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1025" type="#_x0000_t202" style="width:71.4pt;height:67.95pt;margin-top:1pt;margin-left:-0.85pt;mso-position-horizontal-relative:margin;mso-wrap-distance-left:9pt;mso-wrap-distance-right:9pt;position:absolute;z-index:251658240" filled="f" stroked="f">
            <v:textbox inset="0,0,0,0">
              <w:txbxContent>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bidi="ar-SA"/>
                    </w:rPr>
                    <w:t xml:space="preserve">93٫3٫24 </w:t>
                  </w:r>
                </w:p>
                <w:p>
                  <w:pPr>
                    <w:pStyle w:val="Bodytext20"/>
                    <w:spacing w:after="0" w:line="24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پیوست </w:t>
                  </w:r>
                </w:p>
              </w:txbxContent>
            </v:textbox>
            <w10:wrap type="square"/>
          </v:shape>
        </w:pic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قوه قضائیه </w:t>
      </w:r>
      <w:bookmarkStart w:id="0" w:name="bookmark0"/>
      <w:bookmarkEnd w:id="0"/>
    </w:p>
    <w:p>
      <w:pPr>
        <w:pStyle w:val="Bodytext10"/>
        <w:framePr w:wrap="auto"/>
        <w:spacing w:after="380"/>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سازمان ثبت اسناد و املاک کشور </w:t>
      </w:r>
    </w:p>
    <w:p>
      <w:pPr>
        <w:pStyle w:val="Heading110"/>
        <w:keepNext/>
        <w:keepLines/>
        <w:framePr w:wrap="auto"/>
        <w:spacing w:after="56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اداره کل محترم ثبت اسناد و املاک استان ...... </w:t>
      </w:r>
      <w:bookmarkStart w:id="1" w:name="bookmark2"/>
      <w:bookmarkEnd w:id="1"/>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سلام علیکم </w:t>
      </w:r>
    </w:p>
    <w:p>
      <w:pPr>
        <w:pStyle w:val="Bodytext10"/>
        <w:framePr w:wrap="auto"/>
        <w:spacing w:after="0"/>
        <w:ind w:firstLine="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نامه شماره ۹۲٫۲۰۹۴۳۴ مورخ ۱۳۹۲٫۱۲٫۱۰) موضوع بند یک نامه موصوف در رابطه با زیر سیستم انتقال مرکز اصلی به سایر مراجع ثبت شرکتها استحضار می رساند : </w:t>
      </w:r>
    </w:p>
    <w:p>
      <w:pPr>
        <w:pStyle w:val="Bodytext10"/>
        <w:framePr w:wrap="auto"/>
        <w:ind w:firstLine="6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خصوص انتقال اشخاص حقوقی در مراجع ثبت شرکتهایی که در مبداء و یا در مقصد دارای سامانه جامع مکانیزاسیون میباشند زیر سیستمی طراحی گردیده که به پیوست در فایل مرتبط (اتوماسیون اداری) راهنمای چگونگی روش کار بر اساس ابزارهای سامانه جامع جهت هرگونه بهره برداری و اقدامات مقتضی تقدیم حضور می گردد. </w:t>
      </w:r>
    </w:p>
    <w:p>
      <w:pPr>
        <w:pStyle w:val="Bodytext10"/>
        <w:framePr w:wrap="auto"/>
        <w:spacing w:after="1160"/>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قبلا" از حسن همکاریهای آن اداره کل محترم کمال تشکر و قدردانی را دارم. </w: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مرتضی ادب مدیر کل ثبت شرکتها و موسسات غیر تجاری </w:t>
      </w:r>
    </w:p>
    <w:p>
      <w:pPr>
        <w:pStyle w:val="Bodytext40"/>
        <w:framePr w:wrap="auto"/>
        <w:rPr>
          <w:rFonts w:ascii="Times New Roman" w:hAnsi="Times New Roman" w:cs="Times New Roman"/>
          <w:b w:val="0"/>
          <w:bCs w:val="0"/>
          <w:i w:val="0"/>
          <w:iCs w:val="0"/>
          <w:smallCaps w:val="0"/>
          <w:strike w:val="0"/>
          <w:color w:val="auto"/>
          <w:sz w:val="24"/>
          <w:szCs w:val="24"/>
          <w:u w:val="none"/>
        </w:rPr>
      </w:pPr>
      <w:r>
        <w:rPr>
          <w:rStyle w:val="Bodytext4"/>
          <w:rFonts w:ascii="Microsoft Uighur" w:hAnsi="Microsoft Uighur" w:cs="Microsoft Uighur"/>
          <w:b/>
          <w:bCs/>
          <w:color w:val="000000"/>
          <w:u w:val="none"/>
          <w:lang w:val="fa-IR" w:eastAsia="fa-IR" w:bidi="ar-SA"/>
        </w:rPr>
        <w:t xml:space="preserve">www.ssaa.ir </w:t>
      </w:r>
    </w:p>
    <w:sectPr>
      <w:pgSz w:w="11900" w:h="16840"/>
      <w:pgMar w:top="1082" w:right="1622" w:bottom="358" w:left="1443" w:header="654"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b w:val="0"/>
      <w:bCs w:val="0"/>
      <w:i w:val="0"/>
      <w:iCs w:val="0"/>
      <w:smallCaps w:val="0"/>
      <w:strike w:val="0"/>
      <w:color w:val="000000"/>
      <w:spacing w:val="0"/>
      <w:w w:val="100"/>
      <w:position w:val="0"/>
      <w:sz w:val="20"/>
      <w:szCs w:val="20"/>
      <w:u w:val="none"/>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28"/>
      <w:szCs w:val="28"/>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Bodytext4">
    <w:name w:val="Body text|4_"/>
    <w:basedOn w:val="DefaultParagraphFont"/>
    <w:link w:val="Bodytext40"/>
    <w:uiPriority w:val="99"/>
    <w:rPr>
      <w:b w:val="0"/>
      <w:bCs w:val="0"/>
      <w:i w:val="0"/>
      <w:iCs w:val="0"/>
      <w:smallCaps w:val="0"/>
      <w:strike w:val="0"/>
      <w:color w:val="014F00"/>
      <w:spacing w:val="0"/>
      <w:w w:val="100"/>
      <w:position w:val="0"/>
      <w:sz w:val="28"/>
      <w:szCs w:val="28"/>
      <w:u w:val="single"/>
    </w:rPr>
  </w:style>
  <w:style w:type="paragraph" w:customStyle="1" w:styleId="Bodytext30">
    <w:name w:val="Body text|3"/>
    <w:basedOn w:val="Normal"/>
    <w:link w:val="Bodytext3"/>
    <w:uiPriority w:val="99"/>
    <w:pPr>
      <w:bidi/>
      <w:spacing w:before="0" w:after="46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4840" w:line="420" w:lineRule="auto"/>
      <w:ind w:left="0" w:right="0" w:firstLine="0"/>
      <w:jc w:val="center"/>
    </w:pPr>
    <w:rPr>
      <w:rFonts w:ascii="Arial" w:hAnsi="Arial" w:cs="Arial"/>
      <w:b/>
      <w:bCs/>
      <w:i w:val="0"/>
      <w:iCs w:val="0"/>
      <w:smallCaps w:val="0"/>
      <w:strike w:val="0"/>
      <w:color w:val="auto"/>
      <w:spacing w:val="0"/>
      <w:w w:val="100"/>
      <w:position w:val="0"/>
      <w:sz w:val="28"/>
      <w:szCs w:val="28"/>
      <w:u w:val="none"/>
    </w:rPr>
  </w:style>
  <w:style w:type="paragraph" w:customStyle="1" w:styleId="Heading110">
    <w:name w:val="Heading #1|1"/>
    <w:basedOn w:val="Normal"/>
    <w:link w:val="Heading11"/>
    <w:uiPriority w:val="99"/>
    <w:pPr>
      <w:bidi/>
      <w:spacing w:before="0" w:after="120" w:line="240" w:lineRule="auto"/>
      <w:ind w:left="0" w:right="0" w:firstLine="0"/>
      <w:jc w:val="left"/>
      <w:outlineLvl w:val="0"/>
    </w:pPr>
    <w:rPr>
      <w:rFonts w:ascii="Arial" w:hAnsi="Arial" w:cs="Arial"/>
      <w:b w:val="0"/>
      <w:bCs w:val="0"/>
      <w:i w:val="0"/>
      <w:iCs w:val="0"/>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420" w:line="420" w:lineRule="auto"/>
      <w:ind w:left="0" w:right="0" w:firstLine="40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Bodytext40">
    <w:name w:val="Body text|4"/>
    <w:basedOn w:val="Normal"/>
    <w:link w:val="Bodytext4"/>
    <w:uiPriority w:val="99"/>
    <w:pPr>
      <w:bidi w:val="0"/>
      <w:spacing w:before="0" w:after="0" w:line="240" w:lineRule="auto"/>
      <w:ind w:left="0" w:right="0" w:firstLine="0"/>
      <w:jc w:val="center"/>
    </w:pPr>
    <w:rPr>
      <w:rFonts w:ascii="Times New Roman" w:hAnsi="Times New Roman" w:cs="Times New Roman"/>
      <w:b w:val="0"/>
      <w:bCs w:val="0"/>
      <w:i w:val="0"/>
      <w:iCs w:val="0"/>
      <w:smallCaps w:val="0"/>
      <w:strike w:val="0"/>
      <w:color w:val="014F00"/>
      <w:spacing w:val="0"/>
      <w:w w:val="100"/>
      <w:position w:val="0"/>
      <w:sz w:val="28"/>
      <w:szCs w:val="28"/>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