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footer52.xml" ContentType="application/vnd.openxmlformats-officedocument.wordprocessingml.footer+xml"/>
  <Override PartName="/word/footer53.xml" ContentType="application/vnd.openxmlformats-officedocument.wordprocessingml.footer+xml"/>
  <Override PartName="/word/footer54.xml" ContentType="application/vnd.openxmlformats-officedocument.wordprocessingml.footer+xml"/>
  <Override PartName="/word/footer55.xml" ContentType="application/vnd.openxmlformats-officedocument.wordprocessingml.footer+xml"/>
  <Override PartName="/word/footer56.xml" ContentType="application/vnd.openxmlformats-officedocument.wordprocessingml.footer+xml"/>
  <Override PartName="/word/footer57.xml" ContentType="application/vnd.openxmlformats-officedocument.wordprocessingml.footer+xml"/>
  <Override PartName="/word/footer58.xml" ContentType="application/vnd.openxmlformats-officedocument.wordprocessingml.footer+xml"/>
  <Override PartName="/word/footer59.xml" ContentType="application/vnd.openxmlformats-officedocument.wordprocessingml.footer+xml"/>
  <Override PartName="/word/footer6.xml" ContentType="application/vnd.openxmlformats-officedocument.wordprocessingml.footer+xml"/>
  <Override PartName="/word/footer60.xml" ContentType="application/vnd.openxmlformats-officedocument.wordprocessingml.footer+xml"/>
  <Override PartName="/word/footer61.xml" ContentType="application/vnd.openxmlformats-officedocument.wordprocessingml.footer+xml"/>
  <Override PartName="/word/footer62.xml" ContentType="application/vnd.openxmlformats-officedocument.wordprocessingml.footer+xml"/>
  <Override PartName="/word/footer63.xml" ContentType="application/vnd.openxmlformats-officedocument.wordprocessingml.footer+xml"/>
  <Override PartName="/word/footer64.xml" ContentType="application/vnd.openxmlformats-officedocument.wordprocessingml.footer+xml"/>
  <Override PartName="/word/footer65.xml" ContentType="application/vnd.openxmlformats-officedocument.wordprocessingml.footer+xml"/>
  <Override PartName="/word/footer66.xml" ContentType="application/vnd.openxmlformats-officedocument.wordprocessingml.footer+xml"/>
  <Override PartName="/word/footer67.xml" ContentType="application/vnd.openxmlformats-officedocument.wordprocessingml.footer+xml"/>
  <Override PartName="/word/footer68.xml" ContentType="application/vnd.openxmlformats-officedocument.wordprocessingml.footer+xml"/>
  <Override PartName="/word/footer69.xml" ContentType="application/vnd.openxmlformats-officedocument.wordprocessingml.footer+xml"/>
  <Override PartName="/word/footer7.xml" ContentType="application/vnd.openxmlformats-officedocument.wordprocessingml.footer+xml"/>
  <Override PartName="/word/footer70.xml" ContentType="application/vnd.openxmlformats-officedocument.wordprocessingml.footer+xml"/>
  <Override PartName="/word/footer71.xml" ContentType="application/vnd.openxmlformats-officedocument.wordprocessingml.footer+xml"/>
  <Override PartName="/word/footer72.xml" ContentType="application/vnd.openxmlformats-officedocument.wordprocessingml.footer+xml"/>
  <Override PartName="/word/footer73.xml" ContentType="application/vnd.openxmlformats-officedocument.wordprocessingml.footer+xml"/>
  <Override PartName="/word/footer74.xml" ContentType="application/vnd.openxmlformats-officedocument.wordprocessingml.footer+xml"/>
  <Override PartName="/word/footer75.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header59.xml" ContentType="application/vnd.openxmlformats-officedocument.wordprocessingml.header+xml"/>
  <Override PartName="/word/header6.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header64.xml" ContentType="application/vnd.openxmlformats-officedocument.wordprocessingml.header+xml"/>
  <Override PartName="/word/header65.xml" ContentType="application/vnd.openxmlformats-officedocument.wordprocessingml.header+xml"/>
  <Override PartName="/word/header6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3.6.0 -->
  <w:body>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1025" type="#_x0000_t202" style="width:111.45pt;height:116.95pt;margin-top:1pt;margin-left:195pt;mso-position-horizontal-relative:margin;mso-wrap-distance-left:9pt;mso-wrap-distance-right:9pt;mso-wrap-style:none;position:absolute;z-index:251658240" filled="f" stroked="f">
            <v:textbox inset="0,0,0,0">
              <w:txbxContent>
                <w:p>
                  <w:pPr>
                    <w:pStyle w:val="Bodytext20"/>
                    <w:rPr>
                      <w:rFonts w:ascii="Times New Roman" w:hAnsi="Times New Roman" w:cs="Times New Roman"/>
                      <w:b w:val="0"/>
                      <w:bCs w:val="0"/>
                      <w:i w:val="0"/>
                      <w:iCs w:val="0"/>
                      <w:smallCaps w:val="0"/>
                      <w:strike w:val="0"/>
                      <w:color w:val="auto"/>
                      <w:sz w:val="24"/>
                      <w:szCs w:val="24"/>
                      <w:u w:val="none"/>
                    </w:rPr>
                  </w:pPr>
                  <w:r>
                    <w:rPr>
                      <w:rStyle w:val="Bodytext2"/>
                      <w:rFonts w:ascii="Microsoft Uighur" w:hAnsi="Microsoft Uighur" w:cs="Microsoft Uighur"/>
                      <w:b/>
                      <w:bCs/>
                      <w:color w:val="000000"/>
                      <w:lang w:val="fa-IR" w:eastAsia="fa-IR"/>
                    </w:rPr>
                    <w:t xml:space="preserve">() قوه قضائیه قوه قضائیه سازمان ثبت اسناد و املاک کشور </w:t>
                  </w:r>
                </w:p>
              </w:txbxContent>
            </v:textbox>
            <w10:wrap type="square" side="left"/>
          </v:shape>
        </w:pict>
      </w:r>
    </w:p>
    <w:p>
      <w:pPr>
        <w:pStyle w:val="Bodytext30"/>
        <w:framePr w:wrap="auto"/>
        <w:tabs>
          <w:tab w:val="left" w:pos="801"/>
        </w:tabs>
        <w:spacing w:after="180"/>
        <w:ind w:left="0"/>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lang w:val="fa-IR" w:eastAsia="fa-IR" w:bidi="ar-SA"/>
        </w:rPr>
        <w:t xml:space="preserve">93٫133680 </w:t>
      </w:r>
    </w:p>
    <w:p>
      <w:pPr>
        <w:pStyle w:val="Bodytext30"/>
        <w:framePr w:wrap="auto"/>
        <w:tabs>
          <w:tab w:val="left" w:pos="2604"/>
        </w:tabs>
        <w:spacing w:after="120"/>
        <w:ind w:left="0" w:right="1780"/>
        <w:jc w:val="left"/>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lang w:val="fa-IR" w:eastAsia="fa-IR" w:bidi="ar-SA"/>
        </w:rPr>
        <w:t xml:space="preserve">1393٫08٫24 </w:t>
      </w:r>
    </w:p>
    <w:p>
      <w:pPr>
        <w:pStyle w:val="Bodytext20"/>
        <w:framePr w:wrap="auto"/>
        <w:spacing w:after="980" w:line="240" w:lineRule="auto"/>
        <w:ind w:right="1780"/>
        <w:jc w:val="left"/>
        <w:rPr>
          <w:rFonts w:ascii="Times New Roman" w:hAnsi="Times New Roman" w:cs="Times New Roman"/>
          <w:b w:val="0"/>
          <w:bCs w:val="0"/>
          <w:i w:val="0"/>
          <w:iCs w:val="0"/>
          <w:smallCaps w:val="0"/>
          <w:strike w:val="0"/>
          <w:color w:val="auto"/>
          <w:sz w:val="24"/>
          <w:szCs w:val="24"/>
          <w:u w:val="none"/>
        </w:rPr>
      </w:pPr>
      <w:r>
        <w:rPr>
          <w:rStyle w:val="Bodytext2"/>
          <w:rFonts w:ascii="Microsoft Uighur" w:hAnsi="Microsoft Uighur" w:cs="Microsoft Uighur"/>
          <w:b/>
          <w:bCs/>
          <w:color w:val="000000"/>
          <w:lang w:val="fa-IR" w:eastAsia="fa-IR"/>
        </w:rPr>
        <w:t xml:space="preserve">پیوست </w:t>
      </w:r>
    </w:p>
    <w:p>
      <w:pPr>
        <w:pStyle w:val="Heading110"/>
        <w:keepNext/>
        <w:keepLines/>
        <w:framePr w:wrap="auto"/>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i w:val="0"/>
          <w:iCs w:val="0"/>
          <w:lang w:val="fa-IR" w:eastAsia="fa-IR"/>
        </w:rPr>
        <w:t xml:space="preserve">اداره کل محترم ثبت اسناد و املاک استان </w:t>
      </w:r>
      <w:bookmarkStart w:id="0" w:name="bookmark0"/>
      <w:bookmarkEnd w:id="0"/>
    </w:p>
    <w:p>
      <w:pPr>
        <w:pStyle w:val="Bodytext10"/>
        <w:framePr w:wrap="auto"/>
        <w:spacing w:after="40" w:line="329" w:lineRule="auto"/>
        <w:ind w:firstLine="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سلام علیکم </w:t>
      </w:r>
    </w:p>
    <w:p>
      <w:pPr>
        <w:pStyle w:val="Bodytext10"/>
        <w:framePr w:wrap="auto"/>
        <w:ind w:firstLine="28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با احترام، پیرو نامه شماره ۹۲٫۱۹۵۱۳ مورخ ۱۳۹۲٫۰۲٫۰۸ در خصوص بررسی مستندات و الزامات قانونی مبنی بر اخذ مجوز موضوعات فعالیت اشخاص حقوقی شرکتهای تجاری و موسسات غیر تجاری در جهت بهبود فضای کسب و کار و مفاد ماده (۷) اصلاحی اجرای تکالیف اصل ۴۴ قانون اساسی و ماده ۶۲ قانون برنامه پنجم توسعه مبنی بر مقررات زدایی و توسعه اقتصادی به استحضار می رساند : </w:t>
      </w:r>
    </w:p>
    <w:p>
      <w:pPr>
        <w:pStyle w:val="Bodytext10"/>
        <w:framePr w:wrap="auto"/>
        <w:spacing w:after="120"/>
        <w:ind w:firstLine="28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بر طبق قانون اصلاح مواد (۱) (۶) و (۷) قانون اجرای سیاستهای کلی اصل چهل و چهارم (۴۴) قانون اساسی مصوب ۱۳۹۳٫۴٫۰۱) : ماده ۷ - به منظور تسهیل سرمایه گذاری در ایران مراجع صدور مجوزهای کسب و کار موظفند شرایط و فرآیند صدور یا تمدید مجوزهای کسب و کار را به نحوی ساده کنند که هر متقاضی مجوز کسب و کار در صورت ارائه مدارک مصرح در پایگاه اطلاع رسانی مجوزهای کسب و کار بتواند در حداقل زمان ممکن مجوز مورد نظر خود را دریافت کند. سقف زمانی برای صدور مجوز در هر کسب و کار توسط هیأت مقررات زدایی و تسهیل صدور مجوزهای کسب و کار تعیین و در پایگاه اطلاع رسانی مذکور اعلام می شود. </w:t>
      </w:r>
    </w:p>
    <w:p>
      <w:pPr>
        <w:pStyle w:val="Bodytext10"/>
        <w:framePr w:wrap="auto"/>
        <w:ind w:firstLine="0"/>
        <w:jc w:val="both"/>
        <w:rPr>
          <w:rFonts w:ascii="Times New Roman" w:hAnsi="Times New Roman" w:cs="Times New Roman"/>
          <w:b w:val="0"/>
          <w:bCs w:val="0"/>
          <w:i w:val="0"/>
          <w:iCs w:val="0"/>
          <w:smallCaps w:val="0"/>
          <w:strike w:val="0"/>
          <w:sz w:val="24"/>
          <w:szCs w:val="24"/>
          <w:u w:val="none"/>
        </w:rPr>
        <w:sectPr>
          <w:footerReference w:type="default" r:id="rId4"/>
          <w:pgSz w:w="11900" w:h="16840"/>
          <w:pgMar w:top="385" w:right="1604" w:bottom="759" w:left="901" w:header="0" w:footer="3" w:gutter="0"/>
          <w:pgNumType w:start="2"/>
          <w:cols w:space="720"/>
          <w:bidi/>
          <w:docGrid w:linePitch="360"/>
        </w:sectPr>
      </w:pPr>
      <w:r>
        <w:rPr>
          <w:rStyle w:val="Bodytext1"/>
          <w:rFonts w:ascii="Microsoft Uighur" w:hAnsi="Microsoft Uighur" w:cs="Microsoft Uighur"/>
          <w:b/>
          <w:bCs/>
          <w:lang w:val="fa-IR" w:eastAsia="fa-IR"/>
        </w:rPr>
        <w:t xml:space="preserve">تبصره ۳ - کلیه مراجعی که مجوز کسب و کار صادر میکنند موظفند نوع شرایط و فرآیند صدور تمدید و لغو مجوزهایی که صادر میکنند را به همراه مبانی قانونی مربوطه ظرف مدت یک ماه پس از ابلاغ این قانون تهیه و به هیأت مقررات زدایی و تسهیل صدور مجوزهای کسب و کار»، مستقر در وزارت امور اقتصادی و دارایی ارسال کنند. این هیأت به ریاست وزیر امور اقتصادی و دارایی با حضور نماینده تام الاختیار دادستان کل کشور نماینده تام الاختیار رئیس سازمان بازرسی کل کشور دو نماینده مجلس شورای اسلامی نماینده اتاق بازرگانی صنایع معادن و کشاورزی ایران نماینده اتاق تعاون مرکزی جمهوری اسلامی ایران نماینده اتاق اصناف کشور و حسب مورد نماینده دستگاه ذی ربط تشکیل میشود و موظف است حداکثر تا سه ماه پس از ابلاغ این قانون شرایط و مراحل صدور مجوزهای کسب و کار در کشور جمهوری اسلامی ایران را به نحوی تسهیل و هزینه های آن را تقلیل دهد تا صدور مجوز کسب و کار با حداقل هزینه و مراحل به صورت غیر حضوری و در کمترین زمان صورت پذیرد مصوبه هیأت مذکور پس از تأیید وزیر امور اقتصادی و دارایی لازم الاجراء می باشد. </w:t>
      </w:r>
    </w:p>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 id="_x0000_s1026" type="#_x0000_t202" style="width:111.45pt;height:116.95pt;margin-top:1pt;margin-left:195pt;mso-position-horizontal-relative:margin;mso-wrap-distance-left:9pt;mso-wrap-distance-right:9pt;mso-wrap-style:none;position:absolute;z-index:251659264" filled="f" stroked="f">
            <v:textbox inset="0,0,0,0">
              <w:txbxContent>
                <w:p>
                  <w:pPr>
                    <w:pStyle w:val="Bodytext20"/>
                    <w:rPr>
                      <w:rFonts w:ascii="Times New Roman" w:hAnsi="Times New Roman" w:cs="Times New Roman"/>
                      <w:b w:val="0"/>
                      <w:bCs w:val="0"/>
                      <w:i w:val="0"/>
                      <w:iCs w:val="0"/>
                      <w:smallCaps w:val="0"/>
                      <w:strike w:val="0"/>
                      <w:color w:val="auto"/>
                      <w:sz w:val="24"/>
                      <w:szCs w:val="24"/>
                      <w:u w:val="none"/>
                    </w:rPr>
                  </w:pPr>
                  <w:r>
                    <w:rPr>
                      <w:rStyle w:val="Bodytext2"/>
                      <w:rFonts w:ascii="Microsoft Uighur" w:hAnsi="Microsoft Uighur" w:cs="Microsoft Uighur"/>
                      <w:b/>
                      <w:bCs/>
                      <w:color w:val="000000"/>
                      <w:lang w:val="fa-IR" w:eastAsia="fa-IR"/>
                    </w:rPr>
                    <w:t xml:space="preserve">() () قوه قضائیه سازمان ثبت اسناد و املاک کشور </w:t>
                  </w:r>
                </w:p>
              </w:txbxContent>
            </v:textbox>
            <w10:wrap type="square" side="left"/>
          </v:shape>
        </w:pict>
      </w:r>
    </w:p>
    <w:p>
      <w:pPr>
        <w:pStyle w:val="Bodytext30"/>
        <w:framePr w:wrap="auto"/>
        <w:tabs>
          <w:tab w:val="left" w:pos="841"/>
        </w:tabs>
        <w:spacing w:after="0" w:line="360" w:lineRule="auto"/>
        <w:ind w:left="0"/>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lang w:val="fa-IR" w:eastAsia="fa-IR" w:bidi="ar-SA"/>
        </w:rPr>
        <w:t xml:space="preserve">93٫133680 </w:t>
      </w:r>
    </w:p>
    <w:p>
      <w:pPr>
        <w:pStyle w:val="Bodytext30"/>
        <w:framePr w:wrap="auto"/>
        <w:tabs>
          <w:tab w:val="left" w:pos="841"/>
        </w:tabs>
        <w:spacing w:after="0" w:line="360" w:lineRule="auto"/>
        <w:ind w:left="0"/>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lang w:val="fa-IR" w:eastAsia="fa-IR" w:bidi="ar-SA"/>
        </w:rPr>
        <w:t xml:space="preserve">1393٫08٫24 </w:t>
      </w:r>
    </w:p>
    <w:p>
      <w:pPr>
        <w:pStyle w:val="Heading110"/>
        <w:keepNext/>
        <w:keepLines/>
        <w:framePr w:wrap="auto"/>
        <w:spacing w:after="960"/>
        <w:ind w:right="1780"/>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i w:val="0"/>
          <w:iCs w:val="0"/>
          <w:lang w:val="fa-IR" w:eastAsia="fa-IR"/>
        </w:rPr>
        <w:t xml:space="preserve">پیوست </w:t>
      </w:r>
      <w:bookmarkStart w:id="1" w:name="bookmark0_0"/>
      <w:bookmarkEnd w:id="1"/>
    </w:p>
    <w:p>
      <w:pPr>
        <w:pStyle w:val="Bodytext10"/>
        <w:framePr w:wrap="auto"/>
        <w:spacing w:after="120"/>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در صورتی که تحقق این اهداف به اصلاح قوانین مقررات بخشنامه ها یا رویه های اجرائی نیاز داشته باشد هیات مذکور موظف است پیشنهادهای لازم برای اصلاح قوانین مقررات و رویه های اجرائی را تهیه و به مراجع مربوطه ارائه و اصلاح آنها را از مراجع ذی ربط بالاتر پیگیری کند. </w:t>
      </w:r>
    </w:p>
    <w:p>
      <w:pPr>
        <w:pStyle w:val="Bodytext10"/>
        <w:framePr w:wrap="auto"/>
        <w:spacing w:after="540"/>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تبصره ۴ - «هیات مقررات زدایی و تسهیل صدور مجوزهای کسب و کار موضوع تبصره (۳) این ماده موظف است ظرف مدت حداکثر سه ماه پس از ابلاغ این قانون شرایط صدور مجوزهای کسب و کار را به تفکیک هر کسب و کار در پایگاه اطلاع رسانی مجوزهای کسب و کار منتشر کند. پس از راه اندازی پایگاه اطلاع رسانی مذکور تغییر در شرایط صدور یا تمدید مجوزهای کسب و کار چنانچه در جهت تسهیل صدور و تمدید مجوزها باشد بلافاصله به دستور رئیس هیأت در پایگاه اطلاع رسانی یادشده اعمال میشود و چنانچه تغییر شامل افزایش مراحل یا مدارک مورد نیاز و به هر نحو مشکل کردن صدور یا تمدید باشد شرایط جدید باید از شش ماه قبل از اجراء در این پایگاه اعلام شود. </w:t>
      </w:r>
    </w:p>
    <w:p>
      <w:pPr>
        <w:pStyle w:val="Bodytext10"/>
        <w:framePr w:wrap="auto"/>
        <w:spacing w:after="0"/>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همانطور که در مکاتبات گذشته نیز بیان گردید در جهت ایجاد رویه واحد یکسان سازی اقدامات ثبتی در تمامی مراجع ثبت شرکتها و موسسات غیر تجاری و جلوگیری از سلیقه ای عمل نمودن در نحوه ممیزی و بررسی نام و موضوع فعالیت اشخاص حقوقی مراتب با بسیاری از دستگاههای متولی مکاتبه و جلسات لازم برگزار که نتیجه آن بشرح مفاد نامه پیروی فوق الاشعار جهت بررسی نهایی و عند الزوم اصلاح و بازنگری به تمامی استانها ارسال گردید. </w:t>
      </w:r>
    </w:p>
    <w:p>
      <w:pPr>
        <w:pStyle w:val="Bodytext10"/>
        <w:framePr w:wrap="auto"/>
        <w:spacing w:after="0"/>
        <w:ind w:firstLine="22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با جميع موارد فوق بسیاری از موضوعات فعالیت از منظر قانونگذار قبل از ثبت شخصیت حقوقی نیاز به اخذ مجوز از مرجع خاصی نداشته لذا درج عبارت در صورت ضرورت قانونی انجام موضوعات پس از اخذ مجوزهای لازم در انتهای موضوع در متن آگهی جهت اطلاع رسانی الزامی است. از طرفی برخی دیگر از موضوعات فعالیت اشخاص حقوقی بموجب تصریح قانونگذار و تکالیف مقرر در قوانین و مقررات . می بایستی قبل از ثبت نزد مرجع ثبت شرکتها از مراجع ذیصلاح مجوز اخذ نمایند . </w:t>
      </w:r>
    </w:p>
    <w:p>
      <w:pPr>
        <w:pStyle w:val="Bodytext10"/>
        <w:framePr w:wrap="auto"/>
        <w:spacing w:after="320"/>
        <w:ind w:firstLine="280"/>
        <w:jc w:val="both"/>
        <w:rPr>
          <w:rFonts w:ascii="Times New Roman" w:hAnsi="Times New Roman" w:cs="Times New Roman"/>
          <w:b w:val="0"/>
          <w:bCs w:val="0"/>
          <w:i w:val="0"/>
          <w:iCs w:val="0"/>
          <w:smallCaps w:val="0"/>
          <w:strike w:val="0"/>
          <w:sz w:val="24"/>
          <w:szCs w:val="24"/>
          <w:u w:val="none"/>
        </w:rPr>
        <w:sectPr>
          <w:headerReference w:type="even" r:id="rId5"/>
          <w:headerReference w:type="default" r:id="rId6"/>
          <w:footerReference w:type="even" r:id="rId7"/>
          <w:footerReference w:type="default" r:id="rId8"/>
          <w:headerReference w:type="first" r:id="rId9"/>
          <w:footerReference w:type="first" r:id="rId10"/>
          <w:pgSz w:w="11900" w:h="16840"/>
          <w:pgMar w:top="385" w:right="1679" w:bottom="759" w:left="901" w:header="0" w:footer="3" w:gutter="0"/>
          <w:pgNumType w:start="3"/>
          <w:cols w:space="720"/>
          <w:bidi/>
          <w:docGrid w:linePitch="360"/>
        </w:sectPr>
      </w:pPr>
      <w:r>
        <w:rPr>
          <w:rStyle w:val="Bodytext1"/>
          <w:rFonts w:ascii="Microsoft Uighur" w:hAnsi="Microsoft Uighur" w:cs="Microsoft Uighur"/>
          <w:b/>
          <w:bCs/>
          <w:lang w:val="fa-IR" w:eastAsia="fa-IR"/>
        </w:rPr>
        <w:t xml:space="preserve">لذا خواهشمند است در موارد ذیل مراجع ثبت شرکتها و موسسات غیر تجاری قبل از ثبت موضوعات نسبت به اخذ مجوز از مراجع ذیصلاح اقدام نمایند . بدیهی است در صورت تصویب قانون جدید و یا ابلاغ از طریق کارگروه منتخب از جمله ماده ۶۲ و یا کمیسیون مقرر در قانون اصل ۴۴ موارد به جدول مذکور حسب مورد به روز رسانی و اصلاح خواهد شد : </w:t>
      </w:r>
    </w:p>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width:60.5pt;height:84pt;margin-top:1pt;margin-left:220.05pt;mso-position-horizontal-relative:margin;mso-wrap-distance-left:9pt;mso-wrap-distance-right:9pt;position:absolute;z-index:-251656192">
            <v:imagedata r:id="rId11" o:title=""/>
            <w10:wrap type="square" side="left"/>
          </v:shape>
        </w:pict>
      </w:r>
      <w:r>
        <w:rPr>
          <w:color w:val="auto"/>
          <w:spacing w:val="0"/>
          <w:w w:val="100"/>
          <w:position w:val="0"/>
        </w:rPr>
        <w:pict>
          <v:shape id="_x0000_s1028" type="#_x0000_t202" style="width:111.45pt;height:31.1pt;margin-top:84.65pt;margin-left:195pt;mso-position-horizontal-relative:margin;mso-wrap-distance-left:9pt;mso-wrap-distance-right:9pt;mso-wrap-style:none;position:absolute;z-index:251661312" filled="f" stroked="f">
            <v:textbox inset="0,0,0,0">
              <w:txbxContent>
                <w:p>
                  <w:pPr>
                    <w:pStyle w:val="Bodytext20"/>
                    <w:spacing w:line="240" w:lineRule="auto"/>
                    <w:rPr>
                      <w:rFonts w:ascii="Times New Roman" w:hAnsi="Times New Roman" w:cs="Times New Roman"/>
                      <w:b w:val="0"/>
                      <w:bCs w:val="0"/>
                      <w:i w:val="0"/>
                      <w:iCs w:val="0"/>
                      <w:smallCaps w:val="0"/>
                      <w:strike w:val="0"/>
                      <w:color w:val="auto"/>
                      <w:sz w:val="24"/>
                      <w:szCs w:val="24"/>
                      <w:u w:val="none"/>
                    </w:rPr>
                  </w:pPr>
                  <w:r>
                    <w:rPr>
                      <w:rStyle w:val="Bodytext2"/>
                      <w:rFonts w:ascii="Microsoft Uighur" w:hAnsi="Microsoft Uighur" w:cs="Microsoft Uighur"/>
                      <w:b/>
                      <w:bCs/>
                      <w:color w:val="000000"/>
                      <w:lang w:val="fa-IR" w:eastAsia="fa-IR"/>
                    </w:rPr>
                    <w:t xml:space="preserve">سازمان ثبت اسناد و املاک کشور </w:t>
                  </w:r>
                </w:p>
              </w:txbxContent>
            </v:textbox>
            <w10:wrap type="square" side="left"/>
          </v:shape>
        </w:pict>
      </w:r>
    </w:p>
    <w:p>
      <w:pPr>
        <w:pStyle w:val="Bodytext30"/>
        <w:framePr w:wrap="auto"/>
        <w:tabs>
          <w:tab w:val="left" w:pos="820"/>
        </w:tabs>
        <w:spacing w:after="0" w:line="377" w:lineRule="auto"/>
        <w:ind w:left="0"/>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lang w:val="fa-IR" w:eastAsia="fa-IR" w:bidi="ar-SA"/>
        </w:rPr>
        <w:t xml:space="preserve">93٫133680 </w:t>
      </w:r>
    </w:p>
    <w:p>
      <w:pPr>
        <w:pStyle w:val="Bodytext30"/>
        <w:framePr w:wrap="auto"/>
        <w:tabs>
          <w:tab w:val="left" w:pos="820"/>
        </w:tabs>
        <w:spacing w:after="0" w:line="377" w:lineRule="auto"/>
        <w:ind w:left="0"/>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lang w:val="fa-IR" w:eastAsia="fa-IR" w:bidi="ar-SA"/>
        </w:rPr>
        <w:t xml:space="preserve">1393٫08٫24 </w:t>
      </w:r>
    </w:p>
    <w:p>
      <w:pPr>
        <w:pStyle w:val="Heading110"/>
        <w:keepNext/>
        <w:keepLines/>
        <w:framePr w:wrap="auto"/>
        <w:tabs>
          <w:tab w:val="left" w:pos="820"/>
        </w:tabs>
        <w:spacing w:after="940"/>
        <w:ind w:left="640"/>
        <w:jc w:val="left"/>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i w:val="0"/>
          <w:iCs w:val="0"/>
          <w:lang w:val="fa-IR" w:eastAsia="fa-IR"/>
        </w:rPr>
        <w:t xml:space="preserve">پیوست </w:t>
      </w:r>
      <w:bookmarkStart w:id="2" w:name="bookmark0_1"/>
      <w:bookmarkEnd w:id="2"/>
    </w:p>
    <w:p>
      <w:pPr>
        <w:pStyle w:val="Heading210"/>
        <w:keepNext/>
        <w:keepLines/>
        <w:framePr w:wrap="auto"/>
        <w:ind w:left="0" w:right="0"/>
        <w:jc w:val="both"/>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lang w:val="fa-IR" w:eastAsia="fa-IR"/>
        </w:rPr>
        <w:t xml:space="preserve">بنابراین ضمن ارسال خلاصه ای از مستندات مرقوم موارد ذیل مجددا مورد تاکید قرار خواهد گرفت : </w:t>
      </w:r>
      <w:bookmarkStart w:id="3" w:name="bookmark2"/>
      <w:bookmarkEnd w:id="3"/>
    </w:p>
    <w:p>
      <w:pPr>
        <w:pStyle w:val="Bodytext10"/>
        <w:framePr w:wrap="auto"/>
        <w:spacing w:after="0" w:line="377"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در متن اسناد تنظیمی برای انتشار آگهی های تاسیس و تغییرات موضوع اساسنامه با توجه به شرایط مذکور در خصوص سایر موضوعات میبایستی بشرح ذیل مورد اقدام قرار گیرد. </w:t>
      </w:r>
    </w:p>
    <w:p>
      <w:pPr>
        <w:pStyle w:val="Bodytext10"/>
        <w:framePr w:wrap="auto"/>
        <w:tabs>
          <w:tab w:val="left" w:pos="340"/>
        </w:tabs>
        <w:spacing w:after="0" w:line="374" w:lineRule="auto"/>
        <w:ind w:right="360" w:hanging="3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استفاده از عنوان کلی ثبت موضوع فعالیت مذکور بمنزله اخذ و صدور پروانه فعالیت نمی باشد در آگهی های تاسیس موضوع پیش بینی گردد که این موضوع موجب اطلاع عموم از عدم ارتباط موضوعی ثبت با صدور مجوز از مراجع ذیربط می باشد. </w:t>
      </w:r>
    </w:p>
    <w:p>
      <w:pPr>
        <w:pStyle w:val="Bodytext10"/>
        <w:framePr w:wrap="auto"/>
        <w:tabs>
          <w:tab w:val="left" w:pos="340"/>
        </w:tabs>
        <w:spacing w:after="0"/>
        <w:ind w:right="360" w:hanging="3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در آگهی ثبتی در خصوص موضوعاتی که قبل از ثبت نیاز به مجوز ندارد و تصریح قانونگذار مبنی بر نظارت بر فعالیت بعد از ثبت میباشد از عبارت ) در صورت ضرورت قانونی انجام موضوعات فعالیت پس از اخذ مجوزهای لازم ) استفاده گردد. </w:t>
      </w:r>
    </w:p>
    <w:p>
      <w:pPr>
        <w:pStyle w:val="Bodytext10"/>
        <w:framePr w:wrap="auto"/>
        <w:tabs>
          <w:tab w:val="left" w:pos="340"/>
          <w:tab w:val="left" w:pos="2181"/>
          <w:tab w:val="left" w:pos="5856"/>
          <w:tab w:val="right" w:pos="8698"/>
        </w:tabs>
        <w:spacing w:after="0" w:line="386"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بر طبق بند ۲ ماده ۸ لایحه اصلاحی قانون تجارت، موضوع شرکت میبایستی صریح و منجز باشد لذا </w:t>
      </w:r>
    </w:p>
    <w:p>
      <w:pPr>
        <w:pStyle w:val="Bodytext10"/>
        <w:framePr w:wrap="auto"/>
        <w:tabs>
          <w:tab w:val="left" w:pos="2219"/>
          <w:tab w:val="left" w:pos="5876"/>
        </w:tabs>
        <w:spacing w:after="0" w:line="353" w:lineRule="auto"/>
        <w:ind w:firstLine="3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مراجع ثبت شرکتها از عناوین کلی مانند هر گونه فعالیت مجاز در ثبت موضوع خودداری نمایند . </w:t>
      </w:r>
    </w:p>
    <w:p>
      <w:pPr>
        <w:pStyle w:val="Bodytext10"/>
        <w:framePr w:wrap="auto"/>
        <w:tabs>
          <w:tab w:val="left" w:pos="340"/>
          <w:tab w:val="left" w:pos="2181"/>
          <w:tab w:val="left" w:pos="5862"/>
        </w:tabs>
        <w:spacing w:after="0" w:line="336"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برخی از فعالیت های که از امور حاکمیتی نظام میباشد و بر طبق قانون اساسی و قانون خدمات کشوری </w:t>
      </w:r>
    </w:p>
    <w:p>
      <w:pPr>
        <w:pStyle w:val="Bodytext10"/>
        <w:framePr w:wrap="auto"/>
        <w:spacing w:after="0"/>
        <w:ind w:firstLine="3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و قوانین دیگر جزء مصادیق حاکمیتی محسوب میگردد قابل ثبت نزد مرجع ثبت شرکت ها نمی باشد . </w:t>
      </w:r>
    </w:p>
    <w:p>
      <w:pPr>
        <w:pStyle w:val="Bodytext10"/>
        <w:framePr w:wrap="auto"/>
        <w:tabs>
          <w:tab w:val="left" w:pos="340"/>
        </w:tabs>
        <w:spacing w:after="0"/>
        <w:ind w:right="360" w:hanging="3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 با توجه به اطلاق و تمثیلی بودن ماده ۲ و ۳ قانون تجارت و دسته بندی موضوعی و شخصی تاجر و همچنین دسته بندی معاملات اصلی و تبعی و تسری و وسعت معاملات و عملیات تجاری در انواع شرکت ها ، اصل بر تجاری بودن انواع فعالیت شرکت ها می باشد. </w:t>
      </w:r>
    </w:p>
    <w:p>
      <w:pPr>
        <w:pStyle w:val="Bodytext10"/>
        <w:framePr w:wrap="auto"/>
        <w:tabs>
          <w:tab w:val="left" w:pos="340"/>
        </w:tabs>
        <w:spacing w:after="380"/>
        <w:ind w:right="360" w:hanging="3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با عنایت به بررسی تمامی موضوعات اعلام شده در سنوات گذشته مورد استناد ادارات کل استانی و همچنین در صورت ابلاغ قوانین و مصوبات جدید هرگونه به روز رسانی از طریق پایگاه مجوزات برابر مفاد مقررات مرقوم خواهد بود و در صورت مراجعه و یا درخواست هر متولی و با مراجع متقاضی می بایستی برابر تکلیف قانونی ابلاغی به کارگروه ارجاع و ارشاد گردد. </w:t>
      </w:r>
    </w:p>
    <w:p>
      <w:pPr>
        <w:pStyle w:val="Heading210"/>
        <w:keepNext/>
        <w:keepLines/>
        <w:framePr w:wrap="auto"/>
        <w:ind w:left="0" w:right="6320"/>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lang w:val="fa-IR" w:eastAsia="fa-IR"/>
        </w:rPr>
        <w:t xml:space="preserve">مرتضی ادب </w:t>
      </w:r>
      <w:bookmarkStart w:id="4" w:name="bookmark4"/>
      <w:bookmarkEnd w:id="4"/>
    </w:p>
    <w:p>
      <w:pPr>
        <w:pStyle w:val="Heading210"/>
        <w:keepNext/>
        <w:keepLines/>
        <w:framePr w:wrap="auto"/>
        <w:spacing w:after="0"/>
        <w:ind w:left="520" w:right="0"/>
        <w:jc w:val="left"/>
        <w:rPr>
          <w:rFonts w:ascii="Times New Roman" w:hAnsi="Times New Roman" w:cs="Times New Roman"/>
          <w:b w:val="0"/>
          <w:bCs w:val="0"/>
          <w:i w:val="0"/>
          <w:iCs w:val="0"/>
          <w:smallCaps w:val="0"/>
          <w:strike w:val="0"/>
          <w:sz w:val="24"/>
          <w:szCs w:val="24"/>
          <w:u w:val="none"/>
        </w:rPr>
        <w:sectPr>
          <w:headerReference w:type="even" r:id="rId12"/>
          <w:headerReference w:type="default" r:id="rId13"/>
          <w:footerReference w:type="even" r:id="rId14"/>
          <w:footerReference w:type="default" r:id="rId15"/>
          <w:headerReference w:type="first" r:id="rId16"/>
          <w:footerReference w:type="first" r:id="rId17"/>
          <w:pgSz w:w="11900" w:h="16840"/>
          <w:pgMar w:top="396" w:right="1685" w:bottom="759" w:left="901" w:header="0" w:footer="3" w:gutter="0"/>
          <w:pgNumType w:start="4"/>
          <w:cols w:space="720"/>
          <w:bidi/>
          <w:docGrid w:linePitch="360"/>
        </w:sectPr>
      </w:pPr>
      <w:r>
        <w:rPr>
          <w:rStyle w:val="Heading21"/>
          <w:rFonts w:ascii="Microsoft Uighur" w:hAnsi="Microsoft Uighur" w:cs="Microsoft Uighur"/>
          <w:lang w:val="fa-IR" w:eastAsia="fa-IR"/>
        </w:rPr>
        <w:t xml:space="preserve">مدیر کل ثبت شرکتها و موسسات غیر تجاری </w:t>
      </w:r>
    </w:p>
    <w:p>
      <w:pPr>
        <w:pStyle w:val="Picturecaption10"/>
        <w:framePr w:w="5259" w:h="369" w:hRule="atLeast" w:wrap="none" w:vAnchor="margin" w:hAnchor="margin" w:x="1" w:y="1"/>
        <w:spacing w:line="391" w:lineRule="auto"/>
        <w:jc w:val="left"/>
        <w:rPr>
          <w:rFonts w:ascii="Times New Roman" w:hAnsi="Times New Roman" w:cs="Times New Roman"/>
          <w:b w:val="0"/>
          <w:bCs w:val="0"/>
          <w:i w:val="0"/>
          <w:iCs w:val="0"/>
          <w:smallCaps w:val="0"/>
          <w:strike w:val="0"/>
          <w:color w:val="auto"/>
          <w:sz w:val="24"/>
          <w:szCs w:val="24"/>
          <w:u w:val="none"/>
        </w:rPr>
      </w:pPr>
      <w:r>
        <w:rPr>
          <w:rStyle w:val="Picturecaption1"/>
          <w:rFonts w:ascii="Courier New" w:hAnsi="Courier New" w:cs="Courier New"/>
          <w:lang w:val="ar-SA" w:eastAsia="ar-SA"/>
        </w:rPr>
        <w:t>هس</w:t>
      </w:r>
    </w:p>
    <w:p>
      <w:pPr>
        <w:pStyle w:val="Picturecaption10"/>
        <w:framePr w:w="9291" w:h="276" w:hRule="atLeast" w:wrap="none" w:vAnchor="margin" w:hAnchor="margin" w:x="1" w:y="2028"/>
        <w:spacing w:line="295" w:lineRule="auto"/>
        <w:rPr>
          <w:rFonts w:ascii="Times New Roman" w:hAnsi="Times New Roman" w:cs="Times New Roman"/>
          <w:b w:val="0"/>
          <w:bCs w:val="0"/>
          <w:i w:val="0"/>
          <w:iCs w:val="0"/>
          <w:smallCaps w:val="0"/>
          <w:strike w:val="0"/>
          <w:color w:val="auto"/>
          <w:sz w:val="24"/>
          <w:szCs w:val="24"/>
          <w:u w:val="none"/>
        </w:rPr>
      </w:pPr>
      <w:r>
        <w:rPr>
          <w:rStyle w:val="Picturecaption1"/>
          <w:rFonts w:ascii="Microsoft Uighur" w:hAnsi="Microsoft Uighur" w:cs="Microsoft Uighur"/>
          <w:b/>
          <w:bCs/>
          <w:color w:val="000000"/>
          <w:sz w:val="27"/>
          <w:szCs w:val="27"/>
          <w:lang w:val="fa-IR" w:eastAsia="fa-IR"/>
        </w:rPr>
        <w:t xml:space="preserve">سازمان ثبت اسناد و املاک کشور </w:t>
      </w:r>
    </w:p>
    <w:p>
      <w:pPr>
        <w:pStyle w:val="Bodytext101"/>
        <w:framePr w:w="392" w:h="346" w:hRule="atLeast" w:wrap="none" w:vAnchor="margin" w:hAnchor="margin" w:x="1509" w:y="720"/>
        <w:spacing w:line="240" w:lineRule="auto"/>
        <w:jc w:val="center"/>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27"/>
          <w:szCs w:val="27"/>
          <w:lang w:val="fa-IR" w:eastAsia="fa-IR"/>
        </w:rPr>
        <w:t xml:space="preserve">شماره: </w:t>
      </w:r>
    </w:p>
    <w:p>
      <w:pPr>
        <w:pStyle w:val="Heading110"/>
        <w:keepNext/>
        <w:keepLines/>
        <w:framePr w:w="599" w:h="340" w:hRule="atLeast" w:wrap="none" w:vAnchor="margin" w:hAnchor="margin" w:x="1336" w:y="1688"/>
        <w:spacing w:after="0"/>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i w:val="0"/>
          <w:iCs w:val="0"/>
          <w:lang w:val="fa-IR" w:eastAsia="fa-IR"/>
        </w:rPr>
        <w:t xml:space="preserve">پیوست </w:t>
      </w:r>
      <w:bookmarkStart w:id="5" w:name="bookmark0_2"/>
      <w:bookmarkEnd w:id="5"/>
    </w:p>
    <w:p>
      <w:pPr>
        <w:pStyle w:val="Bodytext201"/>
        <w:framePr w:w="1037" w:h="726" w:hRule="atLeast" w:wrap="none" w:vAnchor="margin" w:hAnchor="margin" w:x="1" w:y="1296"/>
        <w:spacing w:after="100" w:line="386" w:lineRule="auto"/>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1393٫08٫24 </w:t>
      </w:r>
    </w:p>
    <w:p>
      <w:pPr>
        <w:pStyle w:val="Bodytext201"/>
        <w:framePr w:w="1037" w:h="726" w:hRule="atLeast" w:wrap="none" w:vAnchor="margin" w:hAnchor="margin" w:x="1" w:y="1296"/>
        <w:spacing w:line="295" w:lineRule="auto"/>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ندارد </w:t>
      </w:r>
    </w:p>
    <w:p>
      <w:pPr>
        <w:framePr w:wrap="auto"/>
        <w:bidi w:val="0"/>
        <w:spacing w:before="0" w:after="0" w:line="360" w:lineRule="exact"/>
        <w:ind w:left="0" w:right="0" w:firstLine="0"/>
        <w:jc w:val="left"/>
        <w:rPr>
          <w:color w:val="auto"/>
          <w:spacing w:val="0"/>
          <w:w w:val="100"/>
          <w:position w:val="0"/>
        </w:rPr>
      </w:pPr>
      <w:r>
        <w:rPr>
          <w:color w:val="auto"/>
          <w:spacing w:val="0"/>
          <w:w w:val="100"/>
          <w:position w:val="0"/>
        </w:rPr>
        <w:pict>
          <v:shape id="_x0000_s1029" type="#_x0000_t75" style="width:74.4pt;height:78.7pt;margin-top:21.6pt;margin-left:205.1pt;mso-position-horizontal-relative:margin;mso-position-vertical-relative:margin;mso-wrap-distance-bottom:14.7pt;mso-wrap-distance-left:205.05pt;mso-wrap-distance-right:184.9pt;mso-wrap-distance-top:21.6pt;position:absolute;z-index:-251654144">
            <v:imagedata r:id="rId18" o:title=""/>
            <w10:wrap anchorx="margin" anchory="margin"/>
          </v:shape>
        </w:pict>
      </w: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503" w:line="1" w:lineRule="exact"/>
        <w:ind w:left="0" w:right="0" w:firstLine="0"/>
        <w:jc w:val="left"/>
        <w:rPr>
          <w:color w:val="auto"/>
          <w:spacing w:val="0"/>
          <w:w w:val="100"/>
          <w:position w:val="0"/>
        </w:rPr>
      </w:pPr>
    </w:p>
    <w:p>
      <w:pPr>
        <w:framePr w:wrap="auto"/>
        <w:bidi w:val="0"/>
        <w:spacing w:before="0" w:after="0" w:line="1" w:lineRule="exact"/>
        <w:ind w:left="0" w:right="0" w:firstLine="0"/>
        <w:jc w:val="left"/>
        <w:rPr>
          <w:color w:val="auto"/>
          <w:spacing w:val="0"/>
          <w:w w:val="100"/>
          <w:position w:val="0"/>
        </w:rPr>
        <w:sectPr>
          <w:footerReference w:type="default" r:id="rId19"/>
          <w:pgSz w:w="11900" w:h="16840"/>
          <w:pgMar w:top="385" w:right="1691" w:bottom="659" w:left="919" w:header="0" w:footer="3" w:gutter="0"/>
          <w:pgNumType w:start="5"/>
          <w:cols w:space="720"/>
          <w:bidi w:val="0"/>
          <w:docGrid w:linePitch="360"/>
        </w:sectPr>
      </w:pPr>
    </w:p>
    <w:p>
      <w:pPr>
        <w:pStyle w:val="Heading210"/>
        <w:keepNext/>
        <w:keepLines/>
        <w:framePr w:wrap="auto"/>
        <w:spacing w:after="640"/>
        <w:ind w:left="0" w:right="0"/>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lang w:val="fa-IR" w:eastAsia="fa-IR"/>
        </w:rPr>
        <w:t xml:space="preserve">جدول شماره ۱ - موضوعات فعالیت مربوط به امور پولی و بانکی </w:t>
      </w:r>
      <w:bookmarkStart w:id="6" w:name="bookmark2_0"/>
      <w:bookmarkEnd w:id="6"/>
    </w:p>
    <w:p>
      <w:pPr>
        <w:pStyle w:val="Bodytext101"/>
        <w:framePr w:wrap="auto"/>
        <w:pBdr>
          <w:top w:val="single" w:sz="4" w:space="0" w:color="auto"/>
          <w:left w:val="single" w:sz="4" w:space="0" w:color="auto"/>
          <w:bottom w:val="single" w:sz="4" w:space="0" w:color="auto"/>
          <w:right w:val="single" w:sz="4" w:space="0" w:color="auto"/>
        </w:pBdr>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27"/>
          <w:szCs w:val="27"/>
          <w:lang w:val="fa-IR" w:eastAsia="fa-IR"/>
        </w:rPr>
        <w:t xml:space="preserve">موضوع فعالیت : </w:t>
      </w:r>
    </w:p>
    <w:p>
      <w:pPr>
        <w:pStyle w:val="Bodytext101"/>
        <w:framePr w:wrap="auto"/>
        <w:pBdr>
          <w:top w:val="single" w:sz="4" w:space="0" w:color="auto"/>
          <w:left w:val="single" w:sz="4" w:space="0" w:color="auto"/>
          <w:bottom w:val="single" w:sz="4" w:space="0" w:color="auto"/>
          <w:right w:val="single" w:sz="4" w:space="0" w:color="auto"/>
        </w:pBdr>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27"/>
          <w:szCs w:val="27"/>
          <w:lang w:val="fa-IR" w:eastAsia="fa-IR"/>
        </w:rPr>
        <w:t xml:space="preserve">-۱ تأسیس و تغییرات و تصمیمات شرکت ایجاد و ثبت نهادهای پولی و اعتباری از قبیل بانکها و مؤسسات اعتباری ، تعاونیهای اعتبار صندوقهای قرض الحسنه، صرافی ها و شرکتهای واسپاری لیزینگها) </w:t>
      </w:r>
    </w:p>
    <w:p>
      <w:pPr>
        <w:pStyle w:val="Bodytext101"/>
        <w:framePr w:wrap="auto"/>
        <w:pBdr>
          <w:top w:val="single" w:sz="4" w:space="0" w:color="auto"/>
          <w:left w:val="single" w:sz="4" w:space="0" w:color="auto"/>
          <w:bottom w:val="single" w:sz="4" w:space="0" w:color="auto"/>
          <w:right w:val="single" w:sz="4" w:space="0" w:color="auto"/>
        </w:pBdr>
        <w:spacing w:line="413" w:lineRule="auto"/>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27"/>
          <w:szCs w:val="27"/>
          <w:lang w:val="fa-IR" w:eastAsia="fa-IR"/>
        </w:rPr>
        <w:t xml:space="preserve">اشتغال به عملیات بانکی و هرگونه تشکل برای عملیات بانکی و وجوه و اعتبار به صورت دریافت انواع وجوه و اعتبار ، سپرده، ودیعه و موارد مشابه تحت هر عنوان و اعطای وام و اعتبار قبول سپرده و اعطای تسهیلات و صدور کارتهای الکترونیکی پرداخت و کارتهای اعتباری </w:t>
      </w:r>
    </w:p>
    <w:p>
      <w:pPr>
        <w:pStyle w:val="Bodytext101"/>
        <w:framePr w:wrap="auto"/>
        <w:pBdr>
          <w:top w:val="single" w:sz="4" w:space="0" w:color="auto"/>
          <w:left w:val="single" w:sz="4" w:space="0" w:color="auto"/>
          <w:bottom w:val="single" w:sz="4" w:space="0" w:color="auto"/>
          <w:right w:val="single" w:sz="4" w:space="0" w:color="auto"/>
        </w:pBdr>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27"/>
          <w:szCs w:val="27"/>
          <w:lang w:val="fa-IR" w:eastAsia="fa-IR"/>
        </w:rPr>
        <w:t xml:space="preserve">معاملات طلا و نقره و ارز </w:t>
      </w:r>
    </w:p>
    <w:p>
      <w:pPr>
        <w:pStyle w:val="Bodytext101"/>
        <w:framePr w:wrap="auto"/>
        <w:pBdr>
          <w:top w:val="single" w:sz="4" w:space="0" w:color="auto"/>
          <w:left w:val="single" w:sz="4" w:space="0" w:color="auto"/>
          <w:bottom w:val="single" w:sz="4" w:space="0" w:color="auto"/>
          <w:right w:val="single" w:sz="4" w:space="0" w:color="auto"/>
        </w:pBdr>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27"/>
          <w:szCs w:val="27"/>
          <w:lang w:val="fa-IR" w:eastAsia="fa-IR"/>
        </w:rPr>
        <w:t xml:space="preserve">-۴- ورود و صدور پول رایج ایران و ارز </w:t>
      </w:r>
    </w:p>
    <w:p>
      <w:pPr>
        <w:pStyle w:val="Bodytext101"/>
        <w:framePr w:wrap="auto"/>
        <w:pBdr>
          <w:top w:val="single" w:sz="4" w:space="0" w:color="auto"/>
          <w:left w:val="single" w:sz="4" w:space="0" w:color="auto"/>
          <w:bottom w:val="single" w:sz="4" w:space="0" w:color="auto"/>
          <w:right w:val="single" w:sz="4" w:space="0" w:color="auto"/>
        </w:pBdr>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27"/>
          <w:szCs w:val="27"/>
          <w:lang w:val="fa-IR" w:eastAsia="fa-IR"/>
        </w:rPr>
        <w:t xml:space="preserve">صدور و تأیید و قبول ضمانت ارزی و ریالی </w:t>
      </w:r>
    </w:p>
    <w:p>
      <w:pPr>
        <w:pStyle w:val="Bodytext101"/>
        <w:framePr w:wrap="auto"/>
        <w:pBdr>
          <w:top w:val="single" w:sz="4" w:space="0" w:color="auto"/>
          <w:left w:val="single" w:sz="4" w:space="0" w:color="auto"/>
          <w:bottom w:val="single" w:sz="4" w:space="0" w:color="auto"/>
          <w:right w:val="single" w:sz="4" w:space="0" w:color="auto"/>
        </w:pBdr>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27"/>
          <w:szCs w:val="27"/>
          <w:lang w:val="fa-IR" w:eastAsia="fa-IR"/>
        </w:rPr>
        <w:t xml:space="preserve">گران بها و اوراق بهادار و اسناد رسمی و صندوق امانات </w:t>
      </w:r>
    </w:p>
    <w:p>
      <w:pPr>
        <w:pStyle w:val="Bodytext101"/>
        <w:framePr w:wrap="auto"/>
        <w:pBdr>
          <w:top w:val="single" w:sz="4" w:space="0" w:color="auto"/>
          <w:left w:val="single" w:sz="4" w:space="0" w:color="auto"/>
          <w:bottom w:val="single" w:sz="4" w:space="0" w:color="auto"/>
          <w:right w:val="single" w:sz="4" w:space="0" w:color="auto"/>
        </w:pBdr>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27"/>
          <w:szCs w:val="27"/>
          <w:lang w:val="fa-IR" w:eastAsia="fa-IR"/>
        </w:rPr>
        <w:t xml:space="preserve">تأسیس شعب و نمایندگی بانکهای خارجی ) صرفا در تهران و مناطق آزاد قابل ثبت می باشد </w:t>
      </w:r>
    </w:p>
    <w:p>
      <w:pPr>
        <w:pStyle w:val="Bodytext101"/>
        <w:framePr w:wrap="auto"/>
        <w:pBdr>
          <w:top w:val="single" w:sz="4" w:space="0" w:color="auto"/>
          <w:left w:val="single" w:sz="4" w:space="0" w:color="auto"/>
          <w:bottom w:val="single" w:sz="4" w:space="0" w:color="auto"/>
          <w:right w:val="single" w:sz="4" w:space="0" w:color="auto"/>
        </w:pBdr>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27"/>
          <w:szCs w:val="27"/>
          <w:lang w:val="fa-IR" w:eastAsia="fa-IR"/>
        </w:rPr>
        <w:t xml:space="preserve">نام های در خواستی نیاز به مجوز : </w:t>
      </w:r>
    </w:p>
    <w:p>
      <w:pPr>
        <w:pStyle w:val="Bodytext101"/>
        <w:framePr w:wrap="auto"/>
        <w:pBdr>
          <w:top w:val="single" w:sz="4" w:space="0" w:color="auto"/>
          <w:left w:val="single" w:sz="4" w:space="0" w:color="auto"/>
          <w:bottom w:val="single" w:sz="4" w:space="0" w:color="auto"/>
          <w:right w:val="single" w:sz="4" w:space="0" w:color="auto"/>
        </w:pBdr>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27"/>
          <w:szCs w:val="27"/>
          <w:lang w:val="fa-IR" w:eastAsia="fa-IR"/>
        </w:rPr>
        <w:t xml:space="preserve">بانک، مؤسسات اعتباری، تعاونیهای اعتبار صندوق قرض الحسنه صرافی و شرکت واسپاری لیزینگ) </w:t>
      </w:r>
    </w:p>
    <w:p>
      <w:pPr>
        <w:pStyle w:val="Bodytext101"/>
        <w:framePr w:wrap="auto"/>
        <w:pBdr>
          <w:top w:val="single" w:sz="4" w:space="0" w:color="auto"/>
          <w:left w:val="single" w:sz="4" w:space="0" w:color="auto"/>
          <w:bottom w:val="single" w:sz="4" w:space="0" w:color="auto"/>
          <w:right w:val="single" w:sz="4" w:space="0" w:color="auto"/>
        </w:pBdr>
        <w:spacing w:after="80" w:line="240" w:lineRule="auto"/>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27"/>
          <w:szCs w:val="27"/>
          <w:lang w:val="fa-IR" w:eastAsia="fa-IR"/>
        </w:rPr>
        <w:t xml:space="preserve">مرجع صدور مجوز بانک مرکزی جمهوری اسلامی ایران </w:t>
      </w:r>
    </w:p>
    <w:p>
      <w:pPr>
        <w:pStyle w:val="Bodytext301"/>
        <w:framePr w:wrap="auto"/>
        <w:pBdr>
          <w:top w:val="single" w:sz="4" w:space="0" w:color="auto"/>
          <w:left w:val="single" w:sz="4" w:space="0" w:color="auto"/>
          <w:bottom w:val="single" w:sz="4" w:space="0" w:color="auto"/>
          <w:right w:val="single" w:sz="4" w:space="0" w:color="auto"/>
        </w:pBdr>
        <w:jc w:val="both"/>
        <w:rPr>
          <w:rFonts w:ascii="Times New Roman" w:hAnsi="Times New Roman" w:cs="Times New Roman"/>
          <w:b w:val="0"/>
          <w:bCs w:val="0"/>
          <w:i w:val="0"/>
          <w:iCs w:val="0"/>
          <w:smallCaps w:val="0"/>
          <w:strike w:val="0"/>
          <w:sz w:val="24"/>
          <w:szCs w:val="24"/>
          <w:u w:val="none"/>
        </w:rPr>
      </w:pPr>
      <w:r>
        <w:rPr>
          <w:rStyle w:val="Bodytext300"/>
          <w:rFonts w:ascii="Microsoft Uighur" w:hAnsi="Microsoft Uighur" w:cs="Microsoft Uighur"/>
          <w:sz w:val="24"/>
          <w:szCs w:val="24"/>
          <w:u w:val="none"/>
          <w:lang w:val="fa-IR" w:eastAsia="fa-IR"/>
        </w:rPr>
        <w:t xml:space="preserve">مستندات : </w:t>
      </w:r>
    </w:p>
    <w:p>
      <w:pPr>
        <w:pStyle w:val="Bodytext201"/>
        <w:framePr w:wrap="auto"/>
        <w:pBdr>
          <w:top w:val="single" w:sz="4" w:space="0" w:color="auto"/>
          <w:left w:val="single" w:sz="4" w:space="0" w:color="auto"/>
          <w:bottom w:val="single" w:sz="4" w:space="0" w:color="auto"/>
          <w:right w:val="single" w:sz="4" w:space="0" w:color="auto"/>
        </w:pBdr>
        <w:jc w:val="both"/>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۱ ماده (۹۶) قانون برنامه پنجم توسعه </w:t>
      </w:r>
    </w:p>
    <w:p>
      <w:pPr>
        <w:pStyle w:val="Bodytext201"/>
        <w:framePr w:wrap="auto"/>
        <w:pBdr>
          <w:top w:val="single" w:sz="4" w:space="0" w:color="auto"/>
          <w:left w:val="single" w:sz="4" w:space="0" w:color="auto"/>
          <w:bottom w:val="single" w:sz="4" w:space="0" w:color="auto"/>
          <w:right w:val="single" w:sz="4" w:space="0" w:color="auto"/>
        </w:pBdr>
        <w:jc w:val="both"/>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۲ بخشنامه شماره ۹۰٫۳٫۲۹۰۳۹۸۵۲ معاونت اسناد سازمان ثبت و سایر بخشنامه ای صادره از سوی اداره کل ثبت شرکت ها و موسسات غیر تجاری </w:t>
      </w:r>
    </w:p>
    <w:p>
      <w:pPr>
        <w:pStyle w:val="Bodytext201"/>
        <w:framePr w:wrap="auto"/>
        <w:pBdr>
          <w:top w:val="single" w:sz="4" w:space="0" w:color="auto"/>
          <w:left w:val="single" w:sz="4" w:space="0" w:color="auto"/>
          <w:bottom w:val="single" w:sz="4" w:space="0" w:color="auto"/>
          <w:right w:val="single" w:sz="4" w:space="0" w:color="auto"/>
        </w:pBdr>
        <w:jc w:val="both"/>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مواد (۱) قانون تنظیم بازار غیر متشکل پولی مصوب ۱۳۸۳ و ماده (۱) آئین نامه اجرایی آن مصوب ۱۳۸۶ </w:t>
      </w:r>
    </w:p>
    <w:p>
      <w:pPr>
        <w:pStyle w:val="Bodytext201"/>
        <w:framePr w:wrap="auto"/>
        <w:pBdr>
          <w:top w:val="single" w:sz="4" w:space="0" w:color="auto"/>
          <w:left w:val="single" w:sz="4" w:space="0" w:color="auto"/>
          <w:bottom w:val="single" w:sz="4" w:space="0" w:color="auto"/>
          <w:right w:val="single" w:sz="4" w:space="0" w:color="auto"/>
        </w:pBdr>
        <w:jc w:val="both"/>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 ایین نامه اجرایی نحوه تأسیس و عملیات شعب بانکهای خارجی در ایران ۱۳۸۷ </w:t>
      </w:r>
    </w:p>
    <w:p>
      <w:pPr>
        <w:pStyle w:val="Bodytext201"/>
        <w:framePr w:wrap="auto"/>
        <w:pBdr>
          <w:top w:val="single" w:sz="4" w:space="0" w:color="auto"/>
          <w:left w:val="single" w:sz="4" w:space="0" w:color="auto"/>
          <w:bottom w:val="single" w:sz="4" w:space="0" w:color="auto"/>
          <w:right w:val="single" w:sz="4" w:space="0" w:color="auto"/>
        </w:pBdr>
        <w:jc w:val="both"/>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۵ ماده (۱) آئین نامه اجرایی قانون ثبت شعب و نمایندگی شرکتهای خارجی مصوب ۱۳۷۸ </w:t>
      </w:r>
    </w:p>
    <w:p>
      <w:pPr>
        <w:pStyle w:val="Bodytext201"/>
        <w:framePr w:wrap="auto"/>
        <w:pBdr>
          <w:top w:val="single" w:sz="4" w:space="0" w:color="auto"/>
          <w:left w:val="single" w:sz="4" w:space="0" w:color="auto"/>
          <w:bottom w:val="single" w:sz="4" w:space="0" w:color="auto"/>
          <w:right w:val="single" w:sz="4" w:space="0" w:color="auto"/>
        </w:pBdr>
        <w:jc w:val="both"/>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۶ ماده (۲) قانون عملیات بانکی بدون ربا مصوب ۱۳۶۵ </w:t>
      </w:r>
    </w:p>
    <w:p>
      <w:pPr>
        <w:pStyle w:val="Bodytext101"/>
        <w:framePr w:wrap="auto"/>
        <w:pBdr>
          <w:top w:val="single" w:sz="4" w:space="0" w:color="auto"/>
          <w:left w:val="single" w:sz="4" w:space="0" w:color="auto"/>
          <w:bottom w:val="single" w:sz="4" w:space="0" w:color="auto"/>
          <w:right w:val="single" w:sz="4" w:space="0" w:color="auto"/>
        </w:pBdr>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27"/>
          <w:szCs w:val="27"/>
          <w:lang w:val="fa-IR" w:eastAsia="fa-IR"/>
        </w:rPr>
        <w:t xml:space="preserve">نکته </w:t>
      </w:r>
    </w:p>
    <w:p>
      <w:pPr>
        <w:pStyle w:val="Bodytext101"/>
        <w:framePr w:wrap="auto"/>
        <w:pBdr>
          <w:top w:val="single" w:sz="4" w:space="0" w:color="auto"/>
          <w:left w:val="single" w:sz="4" w:space="0" w:color="auto"/>
          <w:bottom w:val="single" w:sz="4" w:space="0" w:color="auto"/>
          <w:right w:val="single" w:sz="4" w:space="0" w:color="auto"/>
        </w:pBdr>
        <w:ind w:right="360" w:hanging="36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27"/>
          <w:szCs w:val="27"/>
          <w:lang w:val="fa-IR" w:eastAsia="fa-IR"/>
        </w:rPr>
        <w:t xml:space="preserve">۱ در خصوص موضوع فعالیت وصول مطالبات بانکی با توجه به اینکه در قوانین و مقررات پولی و بانکی مقرراتی وضع نشده است و اداره مجوزات بانکی بارها اعلام نموده موضوع مرقوم نیاز به اخذ مجوز ندارد لذا موضوع مذکور نیاز به اخذ مجوز از بانک مرکزی ندارد. </w:t>
      </w:r>
    </w:p>
    <w:p>
      <w:pPr>
        <w:pStyle w:val="Bodytext101"/>
        <w:framePr w:wrap="auto"/>
        <w:pBdr>
          <w:top w:val="single" w:sz="4" w:space="0" w:color="auto"/>
          <w:left w:val="single" w:sz="4" w:space="0" w:color="auto"/>
          <w:bottom w:val="single" w:sz="4" w:space="0" w:color="auto"/>
          <w:right w:val="single" w:sz="4" w:space="0" w:color="auto"/>
        </w:pBdr>
        <w:spacing w:line="384" w:lineRule="auto"/>
        <w:ind w:right="360" w:hanging="360"/>
        <w:jc w:val="both"/>
        <w:rPr>
          <w:rFonts w:ascii="Times New Roman" w:hAnsi="Times New Roman" w:cs="Times New Roman"/>
          <w:b w:val="0"/>
          <w:bCs w:val="0"/>
          <w:i w:val="0"/>
          <w:iCs w:val="0"/>
          <w:smallCaps w:val="0"/>
          <w:strike w:val="0"/>
          <w:sz w:val="24"/>
          <w:szCs w:val="24"/>
          <w:u w:val="none"/>
        </w:rPr>
        <w:sectPr>
          <w:headerReference w:type="even" r:id="rId20"/>
          <w:headerReference w:type="default" r:id="rId21"/>
          <w:footerReference w:type="even" r:id="rId22"/>
          <w:footerReference w:type="default" r:id="rId23"/>
          <w:headerReference w:type="first" r:id="rId24"/>
          <w:footerReference w:type="first" r:id="rId25"/>
          <w:type w:val="continuous"/>
          <w:pgSz w:w="11900" w:h="16840"/>
          <w:pgMar w:top="385" w:right="1691" w:bottom="759" w:left="919" w:header="0" w:footer="3" w:gutter="0"/>
          <w:cols w:space="720"/>
          <w:bidi/>
          <w:docGrid w:linePitch="360"/>
        </w:sectPr>
      </w:pPr>
      <w:r>
        <w:rPr>
          <w:rStyle w:val="Bodytext100"/>
          <w:rFonts w:ascii="Microsoft Uighur" w:hAnsi="Microsoft Uighur" w:cs="Microsoft Uighur"/>
          <w:b/>
          <w:bCs/>
          <w:sz w:val="27"/>
          <w:szCs w:val="27"/>
          <w:lang w:val="fa-IR" w:eastAsia="fa-IR"/>
        </w:rPr>
        <w:t xml:space="preserve">۲ در خصوص تعاونی اعتبار علاوه بر لزوم اخذ مجوز از ادارت تعاونی می بایستی از بانک مرکزی نیز مجوزات لازم اخذ گردد. </w:t>
      </w:r>
    </w:p>
    <w:p>
      <w:pPr>
        <w:pStyle w:val="Heading110"/>
        <w:keepNext/>
        <w:keepLines/>
        <w:framePr w:wrap="auto"/>
        <w:spacing w:after="0"/>
        <w:jc w:val="center"/>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i w:val="0"/>
          <w:iCs w:val="0"/>
          <w:lang w:val="fa-IR" w:eastAsia="fa-IR"/>
        </w:rPr>
        <w:t xml:space="preserve">() </w:t>
      </w:r>
      <w:bookmarkStart w:id="7" w:name="bookmark0_3"/>
      <w:bookmarkEnd w:id="7"/>
    </w:p>
    <w:p>
      <w:pPr>
        <w:framePr w:wrap="auto"/>
        <w:bidi w:val="0"/>
        <w:spacing w:before="0" w:after="0" w:line="240" w:lineRule="auto"/>
        <w:ind w:left="0" w:right="0" w:firstLine="0"/>
        <w:jc w:val="center"/>
        <w:rPr>
          <w:color w:val="auto"/>
          <w:spacing w:val="0"/>
          <w:w w:val="100"/>
          <w:position w:val="0"/>
        </w:rPr>
      </w:pPr>
      <w:r>
        <w:rPr>
          <w:color w:val="auto"/>
          <w:spacing w:val="0"/>
          <w:w w:val="100"/>
          <w:position w:val="0"/>
        </w:rPr>
        <w:pict>
          <v:shape id="_x0000_i1030" type="#_x0000_t75" style="width:60.95pt;height:47.05pt" o:allowincell="f">
            <v:imagedata r:id="rId26" o:title=""/>
          </v:shape>
        </w:pict>
      </w:r>
    </w:p>
    <w:p>
      <w:pPr>
        <w:pStyle w:val="Heading110"/>
        <w:keepNext/>
        <w:keepLines/>
        <w:framePr w:wrap="auto"/>
        <w:spacing w:after="0"/>
        <w:jc w:val="center"/>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i w:val="0"/>
          <w:iCs w:val="0"/>
          <w:lang w:val="fa-IR" w:eastAsia="fa-IR"/>
        </w:rPr>
        <w:t xml:space="preserve">قوه قضائیه </w:t>
      </w:r>
      <w:bookmarkStart w:id="8" w:name="bookmark2_1"/>
      <w:bookmarkEnd w:id="8"/>
    </w:p>
    <w:p>
      <w:pPr>
        <w:pStyle w:val="Bodytext40"/>
        <w:framePr w:wrap="auto"/>
        <w:rPr>
          <w:rFonts w:ascii="Times New Roman" w:hAnsi="Times New Roman" w:cs="Times New Roman"/>
          <w:b w:val="0"/>
          <w:bCs w:val="0"/>
          <w:i w:val="0"/>
          <w:iCs w:val="0"/>
          <w:smallCaps w:val="0"/>
          <w:strike w:val="0"/>
          <w:color w:val="auto"/>
          <w:sz w:val="24"/>
          <w:szCs w:val="24"/>
          <w:u w:val="none"/>
        </w:rPr>
      </w:pPr>
      <w:r>
        <w:rPr>
          <w:rStyle w:val="Bodytext4"/>
          <w:rFonts w:ascii="Microsoft Uighur" w:hAnsi="Microsoft Uighur" w:cs="Microsoft Uighur"/>
          <w:b/>
          <w:bCs/>
          <w:i w:val="0"/>
          <w:iCs w:val="0"/>
          <w:color w:val="000000"/>
          <w:lang w:val="fa-IR" w:eastAsia="fa-IR"/>
        </w:rPr>
        <w:t xml:space="preserve">سازمان ثبت اسناد و املاک کشور </w:t>
      </w:r>
    </w:p>
    <w:p>
      <w:pPr>
        <w:pStyle w:val="Bodytext30"/>
        <w:framePr w:wrap="auto"/>
        <w:tabs>
          <w:tab w:val="left" w:pos="814"/>
        </w:tabs>
        <w:spacing w:after="100"/>
        <w:ind w:left="0"/>
        <w:jc w:val="left"/>
        <w:rPr>
          <w:rFonts w:ascii="Times New Roman" w:hAnsi="Times New Roman" w:cs="Times New Roman"/>
          <w:b w:val="0"/>
          <w:bCs w:val="0"/>
          <w:i w:val="0"/>
          <w:iCs w:val="0"/>
          <w:smallCaps w:val="0"/>
          <w:strike w:val="0"/>
          <w:sz w:val="24"/>
          <w:szCs w:val="24"/>
          <w:u w:val="none"/>
        </w:rPr>
      </w:pPr>
      <w:r>
        <w:rPr>
          <w:rFonts w:ascii="Times New Roman" w:hAnsi="Times New Roman" w:cs="Times New Roman"/>
          <w:b w:val="0"/>
          <w:bCs w:val="0"/>
          <w:i w:val="0"/>
          <w:iCs w:val="0"/>
          <w:smallCaps w:val="0"/>
          <w:strike w:val="0"/>
          <w:sz w:val="24"/>
          <w:szCs w:val="24"/>
          <w:u w:val="none"/>
        </w:rPr>
        <w:br w:type="column"/>
      </w:r>
      <w:r>
        <w:rPr>
          <w:rStyle w:val="Bodytext3"/>
          <w:rFonts w:ascii="Microsoft Uighur" w:hAnsi="Microsoft Uighur" w:cs="Microsoft Uighur"/>
          <w:lang w:val="fa-IR" w:eastAsia="fa-IR" w:bidi="ar-SA"/>
        </w:rPr>
        <w:t xml:space="preserve">93٫133680 </w:t>
      </w:r>
    </w:p>
    <w:p>
      <w:pPr>
        <w:pStyle w:val="Bodytext30"/>
        <w:framePr w:wrap="auto"/>
        <w:tabs>
          <w:tab w:val="left" w:pos="814"/>
        </w:tabs>
        <w:spacing w:after="100"/>
        <w:ind w:left="0"/>
        <w:jc w:val="center"/>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lang w:val="fa-IR" w:eastAsia="fa-IR" w:bidi="ar-SA"/>
        </w:rPr>
        <w:t xml:space="preserve">1393٫08٫24 </w:t>
      </w:r>
    </w:p>
    <w:p>
      <w:pPr>
        <w:pStyle w:val="Heading210"/>
        <w:keepNext/>
        <w:keepLines/>
        <w:framePr w:wrap="auto"/>
        <w:tabs>
          <w:tab w:val="left" w:pos="814"/>
        </w:tabs>
        <w:spacing w:after="0"/>
        <w:ind w:left="0" w:right="0"/>
        <w:rPr>
          <w:rFonts w:ascii="Times New Roman" w:hAnsi="Times New Roman" w:cs="Times New Roman"/>
          <w:b w:val="0"/>
          <w:bCs w:val="0"/>
          <w:i w:val="0"/>
          <w:iCs w:val="0"/>
          <w:smallCaps w:val="0"/>
          <w:strike w:val="0"/>
          <w:sz w:val="24"/>
          <w:szCs w:val="24"/>
          <w:u w:val="none"/>
        </w:rPr>
        <w:sectPr>
          <w:footerReference w:type="default" r:id="rId27"/>
          <w:pgSz w:w="11900" w:h="16840"/>
          <w:pgMar w:top="385" w:right="4835" w:bottom="6688" w:left="901" w:header="0" w:footer="3" w:gutter="0"/>
          <w:pgNumType w:start="6"/>
          <w:cols w:num="2" w:space="1901"/>
          <w:bidi/>
          <w:docGrid w:linePitch="360"/>
        </w:sectPr>
      </w:pPr>
      <w:r>
        <w:rPr>
          <w:rStyle w:val="Heading21"/>
          <w:rFonts w:ascii="Microsoft Uighur" w:hAnsi="Microsoft Uighur" w:cs="Microsoft Uighur"/>
          <w:lang w:val="fa-IR" w:eastAsia="fa-IR"/>
        </w:rPr>
        <w:t xml:space="preserve">پیوست </w:t>
      </w:r>
      <w:bookmarkStart w:id="9" w:name="bookmark4_0"/>
      <w:bookmarkEnd w:id="9"/>
    </w:p>
    <w:p>
      <w:pPr>
        <w:framePr w:wrap="auto"/>
        <w:bidi w:val="0"/>
        <w:spacing w:before="0" w:after="0" w:line="111" w:lineRule="exact"/>
        <w:ind w:left="0" w:right="0" w:firstLine="0"/>
        <w:jc w:val="left"/>
        <w:rPr>
          <w:color w:val="auto"/>
          <w:spacing w:val="0"/>
          <w:w w:val="100"/>
          <w:position w:val="0"/>
        </w:rPr>
      </w:pPr>
    </w:p>
    <w:p>
      <w:pPr>
        <w:framePr w:wrap="auto"/>
        <w:bidi w:val="0"/>
        <w:spacing w:before="0" w:after="0" w:line="1" w:lineRule="exact"/>
        <w:ind w:left="0" w:right="0" w:firstLine="0"/>
        <w:jc w:val="left"/>
        <w:rPr>
          <w:color w:val="auto"/>
          <w:spacing w:val="0"/>
          <w:w w:val="100"/>
          <w:position w:val="0"/>
        </w:rPr>
        <w:sectPr>
          <w:type w:val="continuous"/>
          <w:pgSz w:w="11900" w:h="16840"/>
          <w:pgMar w:top="385" w:right="0" w:bottom="759" w:left="0" w:header="0" w:footer="3" w:gutter="0"/>
          <w:cols w:space="720"/>
          <w:bidi w:val="0"/>
          <w:docGrid w:linePitch="360"/>
        </w:sectPr>
      </w:pPr>
    </w:p>
    <w:p>
      <w:pPr>
        <w:pStyle w:val="Heading210"/>
        <w:keepNext/>
        <w:keepLines/>
        <w:framePr w:wrap="auto"/>
        <w:pBdr>
          <w:bottom w:val="single" w:sz="4" w:space="0" w:color="auto"/>
        </w:pBdr>
        <w:spacing w:after="660"/>
        <w:ind w:left="0" w:right="0"/>
        <w:jc w:val="both"/>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lang w:val="fa-IR" w:eastAsia="fa-IR"/>
        </w:rPr>
        <w:t xml:space="preserve">جدول شماره ۲ - (موضوعات فعالیت مربوط به امور بیمه ای ) </w:t>
      </w:r>
      <w:bookmarkStart w:id="10" w:name="bookmark6"/>
      <w:bookmarkEnd w:id="10"/>
    </w:p>
    <w:p>
      <w:pPr>
        <w:pStyle w:val="Bodytext301"/>
        <w:framePr w:wrap="auto"/>
        <w:pBdr>
          <w:top w:val="single" w:sz="4" w:space="0" w:color="auto"/>
          <w:left w:val="single" w:sz="4" w:space="0" w:color="auto"/>
          <w:bottom w:val="single" w:sz="4" w:space="0" w:color="auto"/>
          <w:right w:val="single" w:sz="4" w:space="0" w:color="auto"/>
        </w:pBdr>
        <w:spacing w:after="0" w:line="425" w:lineRule="auto"/>
        <w:jc w:val="both"/>
        <w:rPr>
          <w:rFonts w:ascii="Times New Roman" w:hAnsi="Times New Roman" w:cs="Times New Roman"/>
          <w:b w:val="0"/>
          <w:bCs w:val="0"/>
          <w:i w:val="0"/>
          <w:iCs w:val="0"/>
          <w:smallCaps w:val="0"/>
          <w:strike w:val="0"/>
          <w:sz w:val="24"/>
          <w:szCs w:val="24"/>
          <w:u w:val="none"/>
        </w:rPr>
      </w:pPr>
      <w:r>
        <w:rPr>
          <w:rStyle w:val="Bodytext300"/>
          <w:rFonts w:ascii="Microsoft Uighur" w:hAnsi="Microsoft Uighur" w:cs="Microsoft Uighur"/>
          <w:sz w:val="24"/>
          <w:szCs w:val="24"/>
          <w:u w:val="none"/>
          <w:lang w:val="fa-IR" w:eastAsia="fa-IR"/>
        </w:rPr>
        <w:t xml:space="preserve">موضوع فعالیت : </w:t>
      </w:r>
    </w:p>
    <w:p>
      <w:pPr>
        <w:pStyle w:val="Bodytext10"/>
        <w:framePr w:wrap="auto"/>
        <w:pBdr>
          <w:top w:val="single" w:sz="4" w:space="0" w:color="auto"/>
          <w:left w:val="single" w:sz="4" w:space="0" w:color="auto"/>
          <w:bottom w:val="single" w:sz="4" w:space="0" w:color="auto"/>
          <w:right w:val="single" w:sz="4" w:space="0" w:color="auto"/>
        </w:pBdr>
        <w:spacing w:after="0"/>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ثبت تاسیس و تغییرات کلیه شرکتهای بیمه ای با موضوعات تصدی به هرگونه خدمات بیمه ای و نمایندگی بیمه و کارگزاری خدمات بیمه ای و......... </w:t>
      </w:r>
    </w:p>
    <w:p>
      <w:pPr>
        <w:pStyle w:val="Bodytext10"/>
        <w:framePr w:wrap="auto"/>
        <w:pBdr>
          <w:top w:val="single" w:sz="4" w:space="0" w:color="auto"/>
          <w:left w:val="single" w:sz="4" w:space="0" w:color="auto"/>
          <w:bottom w:val="single" w:sz="4" w:space="0" w:color="auto"/>
          <w:right w:val="single" w:sz="4" w:space="0" w:color="auto"/>
        </w:pBdr>
        <w:spacing w:after="380" w:line="346"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اخذ نمایندگی از شرکت بیمه - عرضه خدمات بیمه ای با رعایت قانون تأسیس بیمه مرکزی ایران و بیمه گری مصوبات شورای عالی بیمه دستورالعملها و مفاد قرارداد نمایندگی بیمه </w:t>
      </w:r>
    </w:p>
    <w:p>
      <w:pPr>
        <w:pStyle w:val="Bodytext10"/>
        <w:framePr w:wrap="auto"/>
        <w:pBdr>
          <w:top w:val="single" w:sz="4" w:space="0" w:color="auto"/>
          <w:left w:val="single" w:sz="4" w:space="0" w:color="auto"/>
          <w:bottom w:val="single" w:sz="4" w:space="0" w:color="auto"/>
          <w:right w:val="single" w:sz="4" w:space="0" w:color="auto"/>
        </w:pBdr>
        <w:spacing w:after="0"/>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نام های در خواستی نیاز به مجوز : </w:t>
      </w:r>
    </w:p>
    <w:p>
      <w:pPr>
        <w:pStyle w:val="Bodytext10"/>
        <w:framePr w:wrap="auto"/>
        <w:pBdr>
          <w:top w:val="single" w:sz="4" w:space="0" w:color="auto"/>
          <w:left w:val="single" w:sz="4" w:space="0" w:color="auto"/>
          <w:bottom w:val="single" w:sz="4" w:space="0" w:color="auto"/>
          <w:right w:val="single" w:sz="4" w:space="0" w:color="auto"/>
        </w:pBdr>
        <w:spacing w:after="380"/>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بیمه ، خدمات بیمه ای، نمایندگی بیمه ، کارگزاری خدمات بیمه ای </w:t>
      </w:r>
    </w:p>
    <w:p>
      <w:pPr>
        <w:pStyle w:val="Bodytext10"/>
        <w:framePr w:wrap="auto"/>
        <w:pBdr>
          <w:top w:val="single" w:sz="4" w:space="0" w:color="auto"/>
          <w:left w:val="single" w:sz="4" w:space="0" w:color="auto"/>
          <w:bottom w:val="single" w:sz="4" w:space="0" w:color="auto"/>
          <w:right w:val="single" w:sz="4" w:space="0" w:color="auto"/>
        </w:pBdr>
        <w:spacing w:after="320" w:line="372"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مرجع صدور مجوز : بیمه مرکزی ایران و یا حسب مورد بر طبق دستور العملهای مصوب و صرفا نمایندگی های بیمه های از بیمه اصلی آن قابل اخذ مجوز می باشد . </w:t>
      </w:r>
    </w:p>
    <w:p>
      <w:pPr>
        <w:pStyle w:val="Bodytext301"/>
        <w:framePr w:wrap="auto"/>
        <w:pBdr>
          <w:top w:val="single" w:sz="4" w:space="0" w:color="auto"/>
          <w:left w:val="single" w:sz="4" w:space="0" w:color="auto"/>
          <w:bottom w:val="single" w:sz="4" w:space="0" w:color="auto"/>
          <w:right w:val="single" w:sz="4" w:space="0" w:color="auto"/>
        </w:pBdr>
        <w:spacing w:after="0" w:line="425" w:lineRule="auto"/>
        <w:jc w:val="both"/>
        <w:rPr>
          <w:rFonts w:ascii="Times New Roman" w:hAnsi="Times New Roman" w:cs="Times New Roman"/>
          <w:b w:val="0"/>
          <w:bCs w:val="0"/>
          <w:i w:val="0"/>
          <w:iCs w:val="0"/>
          <w:smallCaps w:val="0"/>
          <w:strike w:val="0"/>
          <w:sz w:val="24"/>
          <w:szCs w:val="24"/>
          <w:u w:val="none"/>
        </w:rPr>
      </w:pPr>
      <w:r>
        <w:rPr>
          <w:rStyle w:val="Bodytext300"/>
          <w:rFonts w:ascii="Microsoft Uighur" w:hAnsi="Microsoft Uighur" w:cs="Microsoft Uighur"/>
          <w:sz w:val="24"/>
          <w:szCs w:val="24"/>
          <w:u w:val="none"/>
          <w:lang w:val="fa-IR" w:eastAsia="fa-IR"/>
        </w:rPr>
        <w:t xml:space="preserve">مستندات : </w:t>
      </w:r>
    </w:p>
    <w:p>
      <w:pPr>
        <w:pStyle w:val="Bodytext301"/>
        <w:framePr w:wrap="auto"/>
        <w:pBdr>
          <w:top w:val="single" w:sz="4" w:space="0" w:color="auto"/>
          <w:left w:val="single" w:sz="4" w:space="0" w:color="auto"/>
          <w:bottom w:val="single" w:sz="4" w:space="0" w:color="auto"/>
          <w:right w:val="single" w:sz="4" w:space="0" w:color="auto"/>
        </w:pBdr>
        <w:spacing w:after="100"/>
        <w:jc w:val="both"/>
        <w:rPr>
          <w:rFonts w:ascii="Times New Roman" w:hAnsi="Times New Roman" w:cs="Times New Roman"/>
          <w:b w:val="0"/>
          <w:bCs w:val="0"/>
          <w:i w:val="0"/>
          <w:iCs w:val="0"/>
          <w:smallCaps w:val="0"/>
          <w:strike w:val="0"/>
          <w:sz w:val="24"/>
          <w:szCs w:val="24"/>
          <w:u w:val="none"/>
        </w:rPr>
      </w:pPr>
      <w:r>
        <w:rPr>
          <w:rStyle w:val="Bodytext300"/>
          <w:rFonts w:ascii="Microsoft Uighur" w:hAnsi="Microsoft Uighur" w:cs="Microsoft Uighur"/>
          <w:sz w:val="24"/>
          <w:szCs w:val="24"/>
          <w:u w:val="none"/>
          <w:lang w:val="fa-IR" w:eastAsia="fa-IR"/>
        </w:rPr>
        <w:t xml:space="preserve">۱ ماده (۱) و (۳۷) قانون تأسیس بیمه مرکزی ایران </w:t>
      </w:r>
    </w:p>
    <w:p>
      <w:pPr>
        <w:pStyle w:val="Bodytext301"/>
        <w:framePr w:wrap="auto"/>
        <w:pBdr>
          <w:top w:val="single" w:sz="4" w:space="0" w:color="auto"/>
          <w:left w:val="single" w:sz="4" w:space="0" w:color="auto"/>
          <w:bottom w:val="single" w:sz="4" w:space="0" w:color="auto"/>
          <w:right w:val="single" w:sz="4" w:space="0" w:color="auto"/>
        </w:pBdr>
        <w:spacing w:after="100"/>
        <w:jc w:val="both"/>
        <w:rPr>
          <w:rFonts w:ascii="Times New Roman" w:hAnsi="Times New Roman" w:cs="Times New Roman"/>
          <w:b w:val="0"/>
          <w:bCs w:val="0"/>
          <w:i w:val="0"/>
          <w:iCs w:val="0"/>
          <w:smallCaps w:val="0"/>
          <w:strike w:val="0"/>
          <w:sz w:val="24"/>
          <w:szCs w:val="24"/>
          <w:u w:val="none"/>
        </w:rPr>
      </w:pPr>
      <w:r>
        <w:rPr>
          <w:rStyle w:val="Bodytext300"/>
          <w:rFonts w:ascii="Microsoft Uighur" w:hAnsi="Microsoft Uighur" w:cs="Microsoft Uighur"/>
          <w:sz w:val="24"/>
          <w:szCs w:val="24"/>
          <w:u w:val="none"/>
          <w:lang w:val="fa-IR" w:eastAsia="fa-IR"/>
        </w:rPr>
        <w:t xml:space="preserve">قانون تأسیس مؤسسات بیمه غیر دولتی مصوب ۱۳۸۰ </w:t>
      </w:r>
    </w:p>
    <w:p>
      <w:pPr>
        <w:pStyle w:val="Bodytext301"/>
        <w:framePr w:wrap="auto"/>
        <w:pBdr>
          <w:top w:val="single" w:sz="4" w:space="0" w:color="auto"/>
          <w:left w:val="single" w:sz="4" w:space="0" w:color="auto"/>
          <w:bottom w:val="single" w:sz="4" w:space="0" w:color="auto"/>
          <w:right w:val="single" w:sz="4" w:space="0" w:color="auto"/>
        </w:pBdr>
        <w:spacing w:after="340" w:line="403" w:lineRule="auto"/>
        <w:jc w:val="both"/>
        <w:rPr>
          <w:rFonts w:ascii="Times New Roman" w:hAnsi="Times New Roman" w:cs="Times New Roman"/>
          <w:b w:val="0"/>
          <w:bCs w:val="0"/>
          <w:i w:val="0"/>
          <w:iCs w:val="0"/>
          <w:smallCaps w:val="0"/>
          <w:strike w:val="0"/>
          <w:sz w:val="24"/>
          <w:szCs w:val="24"/>
          <w:u w:val="none"/>
        </w:rPr>
        <w:sectPr>
          <w:headerReference w:type="even" r:id="rId28"/>
          <w:headerReference w:type="default" r:id="rId29"/>
          <w:footerReference w:type="even" r:id="rId30"/>
          <w:footerReference w:type="default" r:id="rId31"/>
          <w:headerReference w:type="first" r:id="rId32"/>
          <w:footerReference w:type="first" r:id="rId33"/>
          <w:type w:val="continuous"/>
          <w:pgSz w:w="11900" w:h="16840"/>
          <w:pgMar w:top="385" w:right="1690" w:bottom="759" w:left="901" w:header="0" w:footer="3" w:gutter="0"/>
          <w:cols w:space="720"/>
          <w:bidi/>
          <w:docGrid w:linePitch="360"/>
        </w:sectPr>
      </w:pPr>
      <w:r>
        <w:rPr>
          <w:rStyle w:val="Bodytext300"/>
          <w:rFonts w:ascii="Microsoft Uighur" w:hAnsi="Microsoft Uighur" w:cs="Microsoft Uighur"/>
          <w:sz w:val="24"/>
          <w:szCs w:val="24"/>
          <w:u w:val="none"/>
          <w:lang w:val="fa-IR" w:eastAsia="fa-IR"/>
        </w:rPr>
        <w:t xml:space="preserve">آئین نامه تنظیم امور نمایندگی بیمه توسط شورای عالی بیمه </w:t>
      </w:r>
    </w:p>
    <w:p>
      <w:pPr>
        <w:pStyle w:val="Heading110"/>
        <w:keepNext/>
        <w:keepLines/>
        <w:framePr w:wrap="auto"/>
        <w:tabs>
          <w:tab w:val="left" w:pos="7217"/>
        </w:tabs>
        <w:spacing w:before="280" w:after="0"/>
        <w:ind w:right="3600"/>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i w:val="0"/>
          <w:iCs w:val="0"/>
          <w:lang w:val="fa-IR" w:eastAsia="fa-IR"/>
        </w:rPr>
        <w:t xml:space="preserve">93٫133680 </w:t>
      </w:r>
      <w:bookmarkStart w:id="11" w:name="bookmark0_4"/>
      <w:bookmarkEnd w:id="11"/>
    </w:p>
    <w:p>
      <w:pPr>
        <w:pStyle w:val="Bodytext30"/>
        <w:framePr w:wrap="auto"/>
        <w:tabs>
          <w:tab w:val="left" w:pos="7217"/>
        </w:tabs>
        <w:spacing w:after="100" w:line="180" w:lineRule="auto"/>
        <w:ind w:left="0" w:right="3600"/>
        <w:jc w:val="left"/>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lang w:val="fa-IR" w:eastAsia="fa-IR" w:bidi="ar-SA"/>
        </w:rPr>
        <w:t xml:space="preserve">قوه قضائیه </w:t>
      </w:r>
    </w:p>
    <w:p>
      <w:pPr>
        <w:pStyle w:val="Heading210"/>
        <w:keepNext/>
        <w:keepLines/>
        <w:framePr w:wrap="auto"/>
        <w:tabs>
          <w:tab w:val="left" w:pos="7217"/>
        </w:tabs>
        <w:spacing w:after="220" w:line="209" w:lineRule="auto"/>
        <w:ind w:left="0" w:right="3180"/>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lang w:val="fa-IR" w:eastAsia="fa-IR"/>
        </w:rPr>
        <w:t xml:space="preserve">سازمان ثبت اسناد و املاک کشور </w:t>
      </w:r>
      <w:bookmarkStart w:id="12" w:name="bookmark2_2"/>
      <w:bookmarkEnd w:id="12"/>
    </w:p>
    <w:p>
      <w:pPr>
        <w:pStyle w:val="Heading310"/>
        <w:keepNext/>
        <w:keepLines/>
        <w:framePr w:wrap="auto"/>
        <w:rPr>
          <w:rFonts w:ascii="Times New Roman" w:hAnsi="Times New Roman" w:cs="Times New Roman"/>
          <w:b w:val="0"/>
          <w:bCs w:val="0"/>
          <w:i w:val="0"/>
          <w:iCs w:val="0"/>
          <w:smallCaps w:val="0"/>
          <w:strike w:val="0"/>
          <w:sz w:val="24"/>
          <w:szCs w:val="24"/>
          <w:u w:val="none"/>
        </w:rPr>
      </w:pPr>
      <w:r>
        <w:rPr>
          <w:rStyle w:val="Heading31"/>
          <w:rFonts w:ascii="Microsoft Uighur" w:hAnsi="Microsoft Uighur" w:cs="Microsoft Uighur"/>
          <w:lang w:val="fa-IR" w:eastAsia="fa-IR"/>
        </w:rPr>
        <w:t xml:space="preserve">جدول شماره ۳ - موضوعات فعالیت بورسی و نهادهای مالی جدید </w:t>
      </w:r>
      <w:bookmarkStart w:id="13" w:name="bookmark4_1"/>
      <w:bookmarkEnd w:id="13"/>
    </w:p>
    <w:p>
      <w:pPr>
        <w:pStyle w:val="Bodytext101"/>
        <w:framePr w:wrap="auto"/>
        <w:pBdr>
          <w:top w:val="single" w:sz="4" w:space="0" w:color="auto"/>
          <w:left w:val="single" w:sz="4" w:space="0" w:color="auto"/>
          <w:bottom w:val="single" w:sz="4" w:space="0" w:color="auto"/>
          <w:right w:val="single" w:sz="4" w:space="0" w:color="auto"/>
        </w:pBdr>
        <w:spacing w:line="398" w:lineRule="auto"/>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27"/>
          <w:szCs w:val="27"/>
          <w:lang w:val="fa-IR" w:eastAsia="fa-IR"/>
        </w:rPr>
        <w:t xml:space="preserve">موضوع فعالیت : </w:t>
      </w:r>
    </w:p>
    <w:p>
      <w:pPr>
        <w:pStyle w:val="Bodytext101"/>
        <w:framePr w:wrap="auto"/>
        <w:pBdr>
          <w:top w:val="single" w:sz="4" w:space="0" w:color="auto"/>
          <w:left w:val="single" w:sz="4" w:space="0" w:color="auto"/>
          <w:bottom w:val="single" w:sz="4" w:space="0" w:color="auto"/>
          <w:right w:val="single" w:sz="4" w:space="0" w:color="auto"/>
        </w:pBdr>
        <w:spacing w:line="398" w:lineRule="auto"/>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27"/>
          <w:szCs w:val="27"/>
          <w:lang w:val="fa-IR" w:eastAsia="fa-IR"/>
        </w:rPr>
        <w:t xml:space="preserve">نهادهای مالی از جمله کارگزاران، معامله گران، بازارگردانان، مشاوران سرمایه گذاری موسسه رتبه بندی صندوق سرمایه گذاری شرکتهای سرمایه گذاری شرکت پردازش اطلاعات مالی ، شرکتهای تامین سرمایه و صندوق بازنشستگی در قالب موضوع فعالیتهایی از قبیل سرمایه گذاری در سهام و سهم الشرکه واحدهای سرمایه گذاری سایر اوراق بهادار ، واسطه گری در خرید و فروش و مشاور و ارزشیابی و تصفیه و پایاپای معامله اواق بهادار تحلیل اطلاعات و دریافت دستورهای خرید و فروش فرآهم آوردن تسهیلات لازم برای معاملات با تعهد پذیره نویسی و فروش سپرده گذاری و توثیق، تنظیم روابط بین اشخاصی که در بازار اوراق بهادار فعالیت دارند صدور گواهینامه های حرفه ای مرتبط و خرید و فروش سهام و سهم الشركه و اوراق بهادار صندوق سرمایه گذاری با استفاده از طرحهای پس انداز و سرمایه گذاری و مزایای تکمیلی برای بازنشستگان سرمایه گذاری در اوراق بهادار واسطه در معاملات بورسی و اوراق بهادار - فعالیت های کارگزاری - مشاوره - سبدگردانی - پذیره نویسی - تعهد پذیره نویسی امور مربوط به ثبت نگهداری انتقال مالکیت اوراق بهادار و تسویه وجوه ارائه خدمات الکترونیکی معاملات اوراق بهادار ، تعاونی سهامی عام . </w:t>
      </w:r>
    </w:p>
    <w:p>
      <w:pPr>
        <w:pStyle w:val="Bodytext101"/>
        <w:framePr w:wrap="auto"/>
        <w:pBdr>
          <w:top w:val="single" w:sz="4" w:space="0" w:color="auto"/>
          <w:left w:val="single" w:sz="4" w:space="0" w:color="auto"/>
          <w:bottom w:val="single" w:sz="4" w:space="0" w:color="auto"/>
          <w:right w:val="single" w:sz="4" w:space="0" w:color="auto"/>
        </w:pBdr>
        <w:spacing w:line="398" w:lineRule="auto"/>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27"/>
          <w:szCs w:val="27"/>
          <w:lang w:val="fa-IR" w:eastAsia="fa-IR"/>
        </w:rPr>
        <w:t xml:space="preserve">نام های در خواستی نیاز به مجوز : </w:t>
      </w:r>
    </w:p>
    <w:p>
      <w:pPr>
        <w:pStyle w:val="Bodytext201"/>
        <w:framePr w:wrap="auto"/>
        <w:pBdr>
          <w:top w:val="single" w:sz="4" w:space="0" w:color="auto"/>
          <w:left w:val="single" w:sz="4" w:space="0" w:color="auto"/>
          <w:bottom w:val="single" w:sz="4" w:space="0" w:color="auto"/>
          <w:right w:val="single" w:sz="4" w:space="0" w:color="auto"/>
        </w:pBdr>
        <w:jc w:val="both"/>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نهادهای مالی کارگزاران، معامله گران، بازارگردانان، مشاوران سرمایه گذاری مادر (هلدینگ) ، سبد گردان موسسه رتبه بندی صندوق سرمایه گذاری، شرکتهای سرمایه گذاری بورسی پردازش اطلاعات مالی ، تامین سرمایه و صندوق بازنشستگی ، مدیریت دارایی مرکزی </w:t>
      </w:r>
    </w:p>
    <w:p>
      <w:pPr>
        <w:pStyle w:val="Bodytext201"/>
        <w:framePr w:wrap="auto"/>
        <w:pBdr>
          <w:top w:val="single" w:sz="4" w:space="0" w:color="auto"/>
          <w:left w:val="single" w:sz="4" w:space="0" w:color="auto"/>
          <w:bottom w:val="single" w:sz="4" w:space="0" w:color="auto"/>
          <w:right w:val="single" w:sz="4" w:space="0" w:color="auto"/>
        </w:pBdr>
        <w:spacing w:line="420" w:lineRule="auto"/>
        <w:jc w:val="both"/>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مرجع صدور مجوز سازمان بورس و اوراق بهادار حسب مورد معاونت نظارت بر بورس و ناشران و معاونت نهادهای مالی </w:t>
      </w:r>
    </w:p>
    <w:p>
      <w:pPr>
        <w:pStyle w:val="Bodytext101"/>
        <w:framePr w:wrap="auto"/>
        <w:pBdr>
          <w:top w:val="single" w:sz="4" w:space="0" w:color="auto"/>
          <w:left w:val="single" w:sz="4" w:space="0" w:color="auto"/>
          <w:bottom w:val="single" w:sz="4" w:space="0" w:color="auto"/>
          <w:right w:val="single" w:sz="4" w:space="0" w:color="auto"/>
        </w:pBdr>
        <w:spacing w:after="100" w:line="240" w:lineRule="auto"/>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27"/>
          <w:szCs w:val="27"/>
          <w:lang w:val="fa-IR" w:eastAsia="fa-IR"/>
        </w:rPr>
        <w:t xml:space="preserve">مستندات : </w:t>
      </w:r>
    </w:p>
    <w:p>
      <w:pPr>
        <w:pStyle w:val="Bodytext201"/>
        <w:framePr w:wrap="auto"/>
        <w:pBdr>
          <w:top w:val="single" w:sz="4" w:space="0" w:color="auto"/>
          <w:left w:val="single" w:sz="4" w:space="0" w:color="auto"/>
          <w:bottom w:val="single" w:sz="4" w:space="0" w:color="auto"/>
          <w:right w:val="single" w:sz="4" w:space="0" w:color="auto"/>
        </w:pBdr>
        <w:jc w:val="both"/>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۱ ماده ۲ قانون توسعه ابزارها و نهادهای مالی جدید مصوب ۱۳۸۸ </w:t>
      </w:r>
    </w:p>
    <w:p>
      <w:pPr>
        <w:pStyle w:val="Bodytext201"/>
        <w:framePr w:wrap="auto"/>
        <w:pBdr>
          <w:top w:val="single" w:sz="4" w:space="0" w:color="auto"/>
          <w:left w:val="single" w:sz="4" w:space="0" w:color="auto"/>
          <w:bottom w:val="single" w:sz="4" w:space="0" w:color="auto"/>
          <w:right w:val="single" w:sz="4" w:space="0" w:color="auto"/>
        </w:pBdr>
        <w:spacing w:after="100" w:line="240" w:lineRule="auto"/>
        <w:jc w:val="both"/>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۲ ماده ۲۵ قانون بورس و اوراق بهادار </w:t>
      </w:r>
    </w:p>
    <w:p>
      <w:pPr>
        <w:pStyle w:val="Bodytext201"/>
        <w:framePr w:wrap="auto"/>
        <w:pBdr>
          <w:top w:val="single" w:sz="4" w:space="0" w:color="auto"/>
          <w:left w:val="single" w:sz="4" w:space="0" w:color="auto"/>
          <w:bottom w:val="single" w:sz="4" w:space="0" w:color="auto"/>
          <w:right w:val="single" w:sz="4" w:space="0" w:color="auto"/>
        </w:pBdr>
        <w:spacing w:after="100" w:line="240" w:lineRule="auto"/>
        <w:jc w:val="both"/>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چند هـ ماده ۹۹ قانون برنامه پنج ساله پنجم توسعه و بخشنامه صادره از سوی سازمان ثبت </w:t>
      </w:r>
    </w:p>
    <w:p>
      <w:pPr>
        <w:pStyle w:val="Bodytext201"/>
        <w:framePr w:wrap="auto"/>
        <w:pBdr>
          <w:top w:val="single" w:sz="4" w:space="0" w:color="auto"/>
          <w:left w:val="single" w:sz="4" w:space="0" w:color="auto"/>
          <w:bottom w:val="single" w:sz="4" w:space="0" w:color="auto"/>
          <w:right w:val="single" w:sz="4" w:space="0" w:color="auto"/>
        </w:pBdr>
        <w:spacing w:after="100" w:line="240" w:lineRule="auto"/>
        <w:jc w:val="both"/>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-۴- مادتین ۲۸ و ۲۹ قانون بازار بورس اوراق بهادار مصوب ۱۳۸۴ </w:t>
      </w:r>
    </w:p>
    <w:p>
      <w:pPr>
        <w:pStyle w:val="Bodytext201"/>
        <w:framePr w:wrap="auto"/>
        <w:pBdr>
          <w:top w:val="single" w:sz="4" w:space="0" w:color="auto"/>
          <w:left w:val="single" w:sz="4" w:space="0" w:color="auto"/>
          <w:bottom w:val="single" w:sz="4" w:space="0" w:color="auto"/>
          <w:right w:val="single" w:sz="4" w:space="0" w:color="auto"/>
        </w:pBdr>
        <w:jc w:val="both"/>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۵ دستور العمل نحوه دریافت مجوز تاسیس بورسها وكانونها و نهادهای مالی از سازمان بورس و اوراق بهادار </w:t>
      </w:r>
    </w:p>
    <w:p>
      <w:pPr>
        <w:pStyle w:val="Bodytext101"/>
        <w:framePr w:wrap="auto"/>
        <w:pBdr>
          <w:top w:val="single" w:sz="4" w:space="0" w:color="auto"/>
          <w:left w:val="single" w:sz="4" w:space="0" w:color="auto"/>
          <w:bottom w:val="single" w:sz="4" w:space="0" w:color="auto"/>
          <w:right w:val="single" w:sz="4" w:space="0" w:color="auto"/>
        </w:pBdr>
        <w:spacing w:line="401" w:lineRule="auto"/>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27"/>
          <w:szCs w:val="27"/>
          <w:lang w:val="fa-IR" w:eastAsia="fa-IR"/>
        </w:rPr>
        <w:t xml:space="preserve">نکته : هر نوع درج عنوان سرمایه گذاری ترکیبی در نام و موضوع نیاز به اخذ مجوز از سازمان بورس اوراق بهادار ندارد و صرفا عنوان سرمایه گذاری مطلق و یا سرمایه گذاری در بورس اوراق بهادار تکلیف به اخذ مجوز شده است. لذا سرمایه گذاری ساختمانی، سرمایه گذاری پروژه عمرانی و و غیره نیاز به اخذ مجوز ندارد </w:t>
      </w:r>
    </w:p>
    <w:p>
      <w:pPr>
        <w:pStyle w:val="Bodytext101"/>
        <w:framePr w:wrap="auto"/>
        <w:pBdr>
          <w:top w:val="single" w:sz="4" w:space="0" w:color="auto"/>
          <w:left w:val="single" w:sz="4" w:space="0" w:color="auto"/>
          <w:bottom w:val="single" w:sz="4" w:space="0" w:color="auto"/>
          <w:right w:val="single" w:sz="4" w:space="0" w:color="auto"/>
        </w:pBdr>
        <w:spacing w:after="100" w:line="401" w:lineRule="auto"/>
        <w:jc w:val="both"/>
        <w:rPr>
          <w:rFonts w:ascii="Times New Roman" w:hAnsi="Times New Roman" w:cs="Times New Roman"/>
          <w:b w:val="0"/>
          <w:bCs w:val="0"/>
          <w:i w:val="0"/>
          <w:iCs w:val="0"/>
          <w:smallCaps w:val="0"/>
          <w:strike w:val="0"/>
          <w:sz w:val="24"/>
          <w:szCs w:val="24"/>
          <w:u w:val="none"/>
        </w:rPr>
        <w:sectPr>
          <w:headerReference w:type="even" r:id="rId34"/>
          <w:headerReference w:type="default" r:id="rId35"/>
          <w:footerReference w:type="even" r:id="rId36"/>
          <w:footerReference w:type="default" r:id="rId37"/>
          <w:headerReference w:type="first" r:id="rId38"/>
          <w:footerReference w:type="first" r:id="rId39"/>
          <w:pgSz w:w="11900" w:h="16840"/>
          <w:pgMar w:top="805" w:right="1685" w:bottom="805" w:left="844" w:header="377" w:footer="3" w:gutter="0"/>
          <w:pgNumType w:start="7"/>
          <w:cols w:space="720"/>
          <w:bidi/>
          <w:docGrid w:linePitch="360"/>
        </w:sectPr>
      </w:pPr>
      <w:r>
        <w:rPr>
          <w:rStyle w:val="Bodytext100"/>
          <w:rFonts w:ascii="Microsoft Uighur" w:hAnsi="Microsoft Uighur" w:cs="Microsoft Uighur"/>
          <w:b/>
          <w:bCs/>
          <w:sz w:val="27"/>
          <w:szCs w:val="27"/>
          <w:lang w:val="fa-IR" w:eastAsia="fa-IR"/>
        </w:rPr>
        <w:t xml:space="preserve">نکته : صرف عبارت خرید و فروش سهام بدون استفاده از موضوعات اصلی بورسی در موضوع فعالیت نیاز به </w:t>
      </w:r>
    </w:p>
    <w:p>
      <w:pPr>
        <w:pStyle w:val="Heading210"/>
        <w:keepNext/>
        <w:keepLines/>
        <w:framePr w:w="536" w:h="444" w:hRule="atLeast" w:wrap="none" w:vAnchor="margin" w:hAnchor="margin" w:x="4729" w:y="1"/>
        <w:spacing w:after="0"/>
        <w:ind w:left="-20" w:right="0"/>
        <w:jc w:val="center"/>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lang w:val="fa-IR" w:eastAsia="fa-IR"/>
        </w:rPr>
        <w:t xml:space="preserve">() </w:t>
      </w:r>
      <w:bookmarkStart w:id="14" w:name="bookmark0_5"/>
      <w:bookmarkEnd w:id="14"/>
    </w:p>
    <w:p>
      <w:pPr>
        <w:pStyle w:val="Bodytext10"/>
        <w:framePr w:w="524" w:h="893" w:hRule="atLeast" w:wrap="none" w:vAnchor="margin" w:hAnchor="margin" w:x="1405" w:y="720"/>
        <w:spacing w:after="80" w:line="240" w:lineRule="auto"/>
        <w:ind w:firstLine="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شماره: </w:t>
      </w:r>
    </w:p>
    <w:p>
      <w:pPr>
        <w:pStyle w:val="Heading110"/>
        <w:keepNext/>
        <w:keepLines/>
        <w:framePr w:w="524" w:h="893" w:hRule="atLeast" w:wrap="none" w:vAnchor="margin" w:hAnchor="margin" w:x="1405" w:y="720"/>
        <w:spacing w:after="0"/>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i w:val="0"/>
          <w:iCs w:val="0"/>
          <w:lang w:val="fa-IR" w:eastAsia="fa-IR"/>
        </w:rPr>
        <w:t xml:space="preserve">تاریخ : </w:t>
      </w:r>
      <w:bookmarkStart w:id="15" w:name="bookmark2_3"/>
      <w:bookmarkEnd w:id="15"/>
    </w:p>
    <w:p>
      <w:pPr>
        <w:pStyle w:val="Bodytext210"/>
        <w:framePr w:w="1014" w:h="248" w:hRule="atLeast" w:wrap="none" w:vAnchor="margin" w:hAnchor="margin" w:x="1" w:y="1267"/>
        <w:rPr>
          <w:rFonts w:ascii="Times New Roman" w:hAnsi="Times New Roman" w:cs="Times New Roman"/>
          <w:b w:val="0"/>
          <w:bCs w:val="0"/>
          <w:i w:val="0"/>
          <w:iCs w:val="0"/>
          <w:smallCaps w:val="0"/>
          <w:strike w:val="0"/>
          <w:sz w:val="24"/>
          <w:szCs w:val="24"/>
          <w:u w:val="none"/>
        </w:rPr>
      </w:pPr>
      <w:r>
        <w:rPr>
          <w:rStyle w:val="Bodytext21"/>
          <w:rFonts w:ascii="Microsoft Uighur" w:hAnsi="Microsoft Uighur" w:cs="Microsoft Uighur"/>
          <w:b/>
          <w:bCs/>
          <w:sz w:val="27"/>
          <w:szCs w:val="27"/>
          <w:u w:val="none"/>
          <w:lang w:val="fa-IR" w:eastAsia="fa-IR"/>
        </w:rPr>
        <w:t xml:space="preserve">1393٫08٫24 </w:t>
      </w:r>
    </w:p>
    <w:p>
      <w:pPr>
        <w:pStyle w:val="Heading310"/>
        <w:keepNext/>
        <w:keepLines/>
        <w:framePr w:w="2229" w:h="685" w:hRule="atLeast" w:wrap="none" w:vAnchor="margin" w:hAnchor="margin" w:x="3882" w:y="1653"/>
        <w:spacing w:before="80" w:after="0"/>
        <w:jc w:val="center"/>
        <w:rPr>
          <w:rFonts w:ascii="Times New Roman" w:hAnsi="Times New Roman" w:cs="Times New Roman"/>
          <w:b w:val="0"/>
          <w:bCs w:val="0"/>
          <w:i w:val="0"/>
          <w:iCs w:val="0"/>
          <w:smallCaps w:val="0"/>
          <w:strike w:val="0"/>
          <w:sz w:val="24"/>
          <w:szCs w:val="24"/>
          <w:u w:val="none"/>
        </w:rPr>
      </w:pPr>
      <w:r>
        <w:rPr>
          <w:rStyle w:val="Heading31"/>
          <w:rFonts w:ascii="Microsoft Uighur" w:hAnsi="Microsoft Uighur" w:cs="Microsoft Uighur"/>
          <w:lang w:val="fa-IR" w:eastAsia="fa-IR"/>
        </w:rPr>
        <w:t xml:space="preserve">سازمان ثبت اسناد و املاک کشور </w:t>
      </w:r>
      <w:bookmarkStart w:id="16" w:name="bookmark4_2"/>
      <w:bookmarkEnd w:id="16"/>
    </w:p>
    <w:p>
      <w:pPr>
        <w:pStyle w:val="Heading310"/>
        <w:keepNext/>
        <w:keepLines/>
        <w:framePr w:w="599" w:h="334" w:hRule="atLeast" w:wrap="none" w:vAnchor="margin" w:hAnchor="margin" w:x="1336" w:y="1763"/>
        <w:spacing w:after="0"/>
        <w:rPr>
          <w:rFonts w:ascii="Times New Roman" w:hAnsi="Times New Roman" w:cs="Times New Roman"/>
          <w:b w:val="0"/>
          <w:bCs w:val="0"/>
          <w:i w:val="0"/>
          <w:iCs w:val="0"/>
          <w:smallCaps w:val="0"/>
          <w:strike w:val="0"/>
          <w:sz w:val="24"/>
          <w:szCs w:val="24"/>
          <w:u w:val="none"/>
        </w:rPr>
      </w:pPr>
      <w:r>
        <w:rPr>
          <w:rStyle w:val="Heading31"/>
          <w:rFonts w:ascii="Microsoft Uighur" w:hAnsi="Microsoft Uighur" w:cs="Microsoft Uighur"/>
          <w:lang w:val="fa-IR" w:eastAsia="fa-IR"/>
        </w:rPr>
        <w:t xml:space="preserve">پیوست </w:t>
      </w:r>
      <w:bookmarkStart w:id="17" w:name="bookmark6_0"/>
      <w:bookmarkEnd w:id="17"/>
    </w:p>
    <w:p>
      <w:pPr>
        <w:pStyle w:val="Heading310"/>
        <w:keepNext/>
        <w:keepLines/>
        <w:framePr w:w="403" w:h="317" w:hRule="atLeast" w:wrap="none" w:vAnchor="margin" w:hAnchor="margin" w:x="622" w:y="1693"/>
        <w:spacing w:after="0"/>
        <w:jc w:val="left"/>
        <w:rPr>
          <w:rFonts w:ascii="Times New Roman" w:hAnsi="Times New Roman" w:cs="Times New Roman"/>
          <w:b w:val="0"/>
          <w:bCs w:val="0"/>
          <w:i w:val="0"/>
          <w:iCs w:val="0"/>
          <w:smallCaps w:val="0"/>
          <w:strike w:val="0"/>
          <w:sz w:val="24"/>
          <w:szCs w:val="24"/>
          <w:u w:val="none"/>
        </w:rPr>
      </w:pPr>
      <w:r>
        <w:rPr>
          <w:rStyle w:val="Heading31"/>
          <w:rFonts w:ascii="Microsoft Uighur" w:hAnsi="Microsoft Uighur" w:cs="Microsoft Uighur"/>
          <w:lang w:val="fa-IR" w:eastAsia="fa-IR"/>
        </w:rPr>
        <w:t xml:space="preserve">ندارد </w:t>
      </w:r>
      <w:bookmarkStart w:id="18" w:name="bookmark8"/>
      <w:bookmarkEnd w:id="18"/>
    </w:p>
    <w:p>
      <w:pPr>
        <w:framePr w:wrap="auto"/>
        <w:bidi w:val="0"/>
        <w:spacing w:before="0" w:after="0" w:line="360" w:lineRule="exact"/>
        <w:ind w:left="0" w:right="0" w:firstLine="0"/>
        <w:jc w:val="left"/>
        <w:rPr>
          <w:color w:val="auto"/>
          <w:spacing w:val="0"/>
          <w:w w:val="100"/>
          <w:position w:val="0"/>
        </w:rPr>
      </w:pPr>
      <w:r>
        <w:rPr>
          <w:color w:val="auto"/>
          <w:spacing w:val="0"/>
          <w:w w:val="100"/>
          <w:position w:val="0"/>
        </w:rPr>
        <w:pict>
          <v:shape id="_x0000_s1031" type="#_x0000_t75" style="width:63.35pt;height:49.45pt;margin-top:20.15pt;margin-left:217.7pt;mso-position-horizontal-relative:margin;mso-position-vertical-relative:margin;mso-wrap-distance-left:0;mso-wrap-distance-right:0;position:absolute;z-index:-251653120">
            <v:imagedata r:id="rId40" o:title=""/>
            <w10:wrap anchorx="margin" anchory="margin"/>
          </v:shape>
        </w:pict>
      </w: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538" w:line="1" w:lineRule="exact"/>
        <w:ind w:left="0" w:right="0" w:firstLine="0"/>
        <w:jc w:val="left"/>
        <w:rPr>
          <w:color w:val="auto"/>
          <w:spacing w:val="0"/>
          <w:w w:val="100"/>
          <w:position w:val="0"/>
        </w:rPr>
      </w:pPr>
    </w:p>
    <w:p>
      <w:pPr>
        <w:framePr w:wrap="auto"/>
        <w:bidi w:val="0"/>
        <w:spacing w:before="0" w:after="0" w:line="1" w:lineRule="exact"/>
        <w:ind w:left="0" w:right="0" w:firstLine="0"/>
        <w:jc w:val="left"/>
        <w:rPr>
          <w:color w:val="auto"/>
          <w:spacing w:val="0"/>
          <w:w w:val="100"/>
          <w:position w:val="0"/>
        </w:rPr>
        <w:sectPr>
          <w:pgSz w:w="11900" w:h="16840"/>
          <w:pgMar w:top="385" w:right="1691" w:bottom="369" w:left="919" w:header="0" w:footer="3" w:gutter="0"/>
          <w:pgNumType w:start="8"/>
          <w:cols w:space="720"/>
          <w:bidi w:val="0"/>
          <w:docGrid w:linePitch="360"/>
        </w:sectPr>
      </w:pPr>
    </w:p>
    <w:p>
      <w:pPr>
        <w:pStyle w:val="Bodytext10"/>
        <w:framePr w:wrap="auto"/>
        <w:spacing w:after="100" w:line="240" w:lineRule="auto"/>
        <w:ind w:firstLine="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اخذ مجوز در بورس ندارد </w:t>
      </w:r>
    </w:p>
    <w:p>
      <w:pPr>
        <w:pStyle w:val="Bodytext10"/>
        <w:framePr w:wrap="auto"/>
        <w:spacing w:after="12320" w:line="240" w:lineRule="auto"/>
        <w:ind w:firstLine="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نکته : فعالیت های هرمی و شبکه ای و یا بازار یابی هرمی و شبکه ای به هر نحوی ممنوع می باشد. </w:t>
      </w:r>
    </w:p>
    <w:p>
      <w:pPr>
        <w:pStyle w:val="Bodytext10"/>
        <w:framePr w:wrap="auto"/>
        <w:spacing w:after="0" w:line="240" w:lineRule="auto"/>
        <w:ind w:firstLine="0"/>
        <w:jc w:val="center"/>
        <w:rPr>
          <w:rFonts w:ascii="Times New Roman" w:hAnsi="Times New Roman" w:cs="Times New Roman"/>
          <w:b w:val="0"/>
          <w:bCs w:val="0"/>
          <w:i w:val="0"/>
          <w:iCs w:val="0"/>
          <w:smallCaps w:val="0"/>
          <w:strike w:val="0"/>
          <w:sz w:val="24"/>
          <w:szCs w:val="24"/>
          <w:u w:val="none"/>
        </w:rPr>
        <w:sectPr>
          <w:headerReference w:type="even" r:id="rId41"/>
          <w:headerReference w:type="default" r:id="rId42"/>
          <w:footerReference w:type="even" r:id="rId43"/>
          <w:footerReference w:type="default" r:id="rId44"/>
          <w:headerReference w:type="first" r:id="rId45"/>
          <w:footerReference w:type="first" r:id="rId46"/>
          <w:type w:val="continuous"/>
          <w:pgSz w:w="11900" w:h="16840"/>
          <w:pgMar w:top="385" w:right="1691" w:bottom="369" w:left="2278" w:header="0" w:footer="3" w:gutter="0"/>
          <w:cols w:space="720"/>
          <w:bidi/>
          <w:docGrid w:linePitch="360"/>
        </w:sectPr>
      </w:pPr>
      <w:r>
        <w:rPr>
          <w:rStyle w:val="Bodytext1"/>
          <w:rFonts w:ascii="Microsoft Uighur" w:hAnsi="Microsoft Uighur" w:cs="Microsoft Uighur"/>
          <w:b/>
          <w:bCs/>
          <w:lang w:val="fa-IR" w:eastAsia="fa-IR"/>
        </w:rPr>
        <w:t xml:space="preserve">www.ssaa.ir </w:t>
      </w:r>
    </w:p>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 id="_x0000_s1032" type="#_x0000_t75" style="width:74.4pt;height:78.7pt;margin-top:22.6pt;margin-left:205.1pt;mso-position-horizontal-relative:margin;mso-wrap-distance-left:205.05pt;mso-wrap-distance-right:0;mso-wrap-distance-top:21.6pt;position:absolute;z-index:-251652096">
            <v:imagedata r:id="rId18" o:title=""/>
            <w10:wrap type="topAndBottom"/>
          </v:shape>
        </w:pict>
      </w:r>
      <w:r>
        <w:rPr>
          <w:color w:val="auto"/>
          <w:spacing w:val="0"/>
          <w:w w:val="100"/>
          <w:position w:val="0"/>
        </w:rPr>
        <w:pict>
          <v:shape id="_x0000_s1033" type="#_x0000_t202" style="width:262.95pt;height:18.45pt;margin-top:1pt;margin-left:0.05pt;mso-position-horizontal-relative:margin;mso-wrap-distance-left:0;mso-wrap-distance-right:0;position:absolute;z-index:251665408" filled="f" stroked="f">
            <v:textbox inset="0,0,0,0">
              <w:txbxContent>
                <w:p>
                  <w:pPr>
                    <w:pStyle w:val="Picturecaption10"/>
                    <w:spacing w:line="240" w:lineRule="auto"/>
                    <w:jc w:val="left"/>
                    <w:rPr>
                      <w:rFonts w:ascii="Times New Roman" w:hAnsi="Times New Roman" w:cs="Times New Roman"/>
                      <w:b w:val="0"/>
                      <w:bCs w:val="0"/>
                      <w:i w:val="0"/>
                      <w:iCs w:val="0"/>
                      <w:smallCaps w:val="0"/>
                      <w:strike w:val="0"/>
                      <w:color w:val="auto"/>
                      <w:sz w:val="24"/>
                      <w:szCs w:val="24"/>
                      <w:u w:val="none"/>
                    </w:rPr>
                  </w:pPr>
                  <w:r>
                    <w:rPr>
                      <w:rStyle w:val="Picturecaption1"/>
                      <w:rFonts w:ascii="Microsoft Uighur" w:hAnsi="Microsoft Uighur" w:cs="Microsoft Uighur"/>
                      <w:b/>
                      <w:bCs/>
                      <w:color w:val="000000"/>
                      <w:sz w:val="27"/>
                      <w:szCs w:val="27"/>
                      <w:lang w:val="fa-IR" w:eastAsia="fa-IR"/>
                    </w:rPr>
                    <w:t xml:space="preserve">() </w:t>
                  </w:r>
                </w:p>
              </w:txbxContent>
            </v:textbox>
            <w10:wrap anchorx="margin"/>
          </v:shape>
        </w:pict>
      </w:r>
      <w:r>
        <w:rPr>
          <w:color w:val="auto"/>
          <w:spacing w:val="0"/>
          <w:w w:val="100"/>
          <w:position w:val="0"/>
        </w:rPr>
        <w:pict>
          <v:shape id="_x0000_s1034" type="#_x0000_t202" style="width:25.35pt;height:20.15pt;margin-top:59.05pt;margin-left:70.85pt;mso-position-horizontal-relative:margin;mso-wrap-distance-bottom:22.2pt;mso-wrap-distance-left:79.85pt;mso-wrap-distance-right:9.55pt;mso-wrap-style:none;position:absolute;z-index:251666432" filled="f" stroked="f">
            <v:textbox inset="0,0,0,0">
              <w:txbxContent>
                <w:p>
                  <w:pPr>
                    <w:pStyle w:val="Bodytext10"/>
                    <w:spacing w:before="80" w:after="0" w:line="240" w:lineRule="auto"/>
                    <w:ind w:firstLine="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تاریخ : </w:t>
                  </w:r>
                </w:p>
              </w:txbxContent>
            </v:textbox>
            <w10:wrap type="topAndBottom"/>
          </v:shape>
        </w:pict>
      </w:r>
      <w:r>
        <w:rPr>
          <w:color w:val="auto"/>
          <w:spacing w:val="0"/>
          <w:w w:val="100"/>
          <w:position w:val="0"/>
        </w:rPr>
        <w:pict>
          <v:shape id="_x0000_s1035" type="#_x0000_t202" style="width:29.95pt;height:17pt;margin-top:84.4pt;margin-left:66.8pt;mso-position-horizontal-relative:margin;mso-wrap-distance-left:75.8pt;mso-wrap-distance-right:9pt;mso-wrap-distance-top:25.35pt;mso-wrap-style:none;position:absolute;z-index:251667456" filled="f" stroked="f">
            <v:textbox inset="0,0,0,0">
              <w:txbxContent>
                <w:p>
                  <w:pPr>
                    <w:pStyle w:val="Bodytext310"/>
                    <w:rPr>
                      <w:rFonts w:ascii="Times New Roman" w:hAnsi="Times New Roman" w:cs="Times New Roman"/>
                      <w:b w:val="0"/>
                      <w:bCs w:val="0"/>
                      <w:i w:val="0"/>
                      <w:iCs w:val="0"/>
                      <w:smallCaps w:val="0"/>
                      <w:strike w:val="0"/>
                      <w:color w:val="auto"/>
                      <w:sz w:val="24"/>
                      <w:szCs w:val="24"/>
                      <w:u w:val="none"/>
                    </w:rPr>
                  </w:pPr>
                  <w:r>
                    <w:rPr>
                      <w:rStyle w:val="Bodytext31"/>
                      <w:rFonts w:ascii="Microsoft Uighur" w:hAnsi="Microsoft Uighur" w:cs="Microsoft Uighur"/>
                      <w:b/>
                      <w:bCs/>
                      <w:color w:val="000000"/>
                      <w:lang w:val="fa-IR" w:eastAsia="fa-IR"/>
                    </w:rPr>
                    <w:t xml:space="preserve">پیوست </w:t>
                  </w:r>
                </w:p>
              </w:txbxContent>
            </v:textbox>
            <w10:wrap type="topAndBottom"/>
          </v:shape>
        </w:pict>
      </w:r>
      <w:r>
        <w:rPr>
          <w:color w:val="auto"/>
          <w:spacing w:val="0"/>
          <w:w w:val="100"/>
          <w:position w:val="0"/>
        </w:rPr>
        <w:pict>
          <v:shape id="_x0000_s1036" type="#_x0000_t202" style="width:51.85pt;height:36.3pt;margin-top:64.8pt;margin-left:0.05pt;mso-position-horizontal-relative:margin;mso-wrap-distance-bottom:0.3pt;mso-wrap-distance-left:9pt;mso-wrap-distance-right:53.9pt;mso-wrap-distance-top:5.75pt;position:absolute;z-index:251668480" filled="f" stroked="f">
            <v:textbox inset="0,0,0,0">
              <w:txbxContent>
                <w:p>
                  <w:pPr>
                    <w:pStyle w:val="Bodytext10"/>
                    <w:spacing w:after="220" w:line="240" w:lineRule="auto"/>
                    <w:ind w:firstLine="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1393٫08٫24 </w:t>
                  </w:r>
                </w:p>
                <w:p>
                  <w:pPr>
                    <w:pStyle w:val="Bodytext220"/>
                    <w:spacing w:after="0"/>
                    <w:jc w:val="left"/>
                    <w:rPr>
                      <w:rFonts w:ascii="Times New Roman" w:hAnsi="Times New Roman" w:cs="Times New Roman"/>
                      <w:b w:val="0"/>
                      <w:bCs w:val="0"/>
                      <w:i w:val="0"/>
                      <w:iCs w:val="0"/>
                      <w:smallCaps w:val="0"/>
                      <w:strike w:val="0"/>
                      <w:color w:val="auto"/>
                      <w:sz w:val="24"/>
                      <w:szCs w:val="24"/>
                      <w:u w:val="none"/>
                    </w:rPr>
                  </w:pPr>
                  <w:r>
                    <w:rPr>
                      <w:rStyle w:val="Bodytext22"/>
                      <w:rFonts w:ascii="Microsoft Uighur" w:hAnsi="Microsoft Uighur" w:cs="Microsoft Uighur"/>
                      <w:b/>
                      <w:bCs/>
                      <w:color w:val="000000"/>
                      <w:lang w:val="fa-IR" w:eastAsia="fa-IR"/>
                    </w:rPr>
                    <w:t xml:space="preserve">ندارد </w:t>
                  </w:r>
                </w:p>
              </w:txbxContent>
            </v:textbox>
            <w10:wrap type="topAndBottom"/>
          </v:shape>
        </w:pict>
      </w:r>
    </w:p>
    <w:p>
      <w:pPr>
        <w:pStyle w:val="Bodytext10"/>
        <w:framePr w:wrap="auto"/>
        <w:spacing w:after="0" w:line="240" w:lineRule="auto"/>
        <w:ind w:right="7400" w:firstLine="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شماره: </w:t>
      </w:r>
    </w:p>
    <w:p>
      <w:pPr>
        <w:pStyle w:val="Bodytext220"/>
        <w:framePr w:wrap="auto"/>
        <w:spacing w:after="260"/>
        <w:rPr>
          <w:rFonts w:ascii="Times New Roman" w:hAnsi="Times New Roman" w:cs="Times New Roman"/>
          <w:b w:val="0"/>
          <w:bCs w:val="0"/>
          <w:i w:val="0"/>
          <w:iCs w:val="0"/>
          <w:smallCaps w:val="0"/>
          <w:strike w:val="0"/>
          <w:color w:val="auto"/>
          <w:sz w:val="24"/>
          <w:szCs w:val="24"/>
          <w:u w:val="none"/>
        </w:rPr>
      </w:pPr>
      <w:r>
        <w:rPr>
          <w:rStyle w:val="Bodytext22"/>
          <w:rFonts w:ascii="Microsoft Uighur" w:hAnsi="Microsoft Uighur" w:cs="Microsoft Uighur"/>
          <w:b/>
          <w:bCs/>
          <w:color w:val="000000"/>
          <w:lang w:val="fa-IR" w:eastAsia="fa-IR"/>
        </w:rPr>
        <w:t xml:space="preserve">سازمان ثبت اسناد و املاک کشور </w:t>
      </w:r>
    </w:p>
    <w:p>
      <w:pPr>
        <w:pStyle w:val="Heading110"/>
        <w:keepNext/>
        <w:keepLines/>
        <w:framePr w:wrap="auto"/>
        <w:spacing w:after="700" w:line="211" w:lineRule="auto"/>
        <w:jc w:val="both"/>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i w:val="0"/>
          <w:iCs w:val="0"/>
          <w:lang w:val="fa-IR" w:eastAsia="fa-IR"/>
        </w:rPr>
        <w:t xml:space="preserve">جدول شماره ۴ - ( موضوعات فعالیت زیر مجموعه خصوصی سازی ) </w:t>
      </w:r>
      <w:bookmarkStart w:id="19" w:name="bookmark0_6"/>
      <w:bookmarkEnd w:id="19"/>
    </w:p>
    <w:p>
      <w:pPr>
        <w:pStyle w:val="Bodytext10"/>
        <w:framePr w:wrap="auto"/>
        <w:spacing w:after="80" w:line="240" w:lineRule="auto"/>
        <w:ind w:firstLine="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موضوع فعالیت : </w:t>
      </w:r>
    </w:p>
    <w:p>
      <w:pPr>
        <w:pStyle w:val="Bodytext10"/>
        <w:framePr w:wrap="auto"/>
        <w:spacing w:after="120" w:line="240"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کلیه تغییرات و تصمیمات شرکتهای دولتی مشمول واگذاری و واگذار شده بصورت کنترلی موضوع اصل ۴۴ </w:t>
      </w:r>
    </w:p>
    <w:p>
      <w:pPr>
        <w:pStyle w:val="Bodytext10"/>
        <w:framePr w:wrap="auto"/>
        <w:spacing w:after="460" w:line="240"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قانون اساسی و تکالیف قوانین بودجه سنواتی می بایست از سازمان خصوصی سازی مجوزی دریافت نمایند </w:t>
      </w:r>
    </w:p>
    <w:p>
      <w:pPr>
        <w:pStyle w:val="Bodytext10"/>
        <w:framePr w:wrap="auto"/>
        <w:spacing w:after="1220" w:line="240"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مرجع صدور مجوز سازمان خصوصی سازی </w:t>
      </w:r>
    </w:p>
    <w:p>
      <w:pPr>
        <w:pStyle w:val="Bodytext10"/>
        <w:framePr w:wrap="auto"/>
        <w:pBdr>
          <w:top w:val="single" w:sz="4" w:space="0" w:color="auto"/>
          <w:left w:val="single" w:sz="4" w:space="0" w:color="auto"/>
          <w:bottom w:val="single" w:sz="4" w:space="0" w:color="auto"/>
          <w:right w:val="single" w:sz="4" w:space="0" w:color="auto"/>
        </w:pBdr>
        <w:spacing w:after="0" w:line="240"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مادئین (۳) و (۱۸) قانون اجرایی سیاستهای کل اصل ۴۴ قانون اساسی </w:t>
      </w:r>
    </w:p>
    <w:p>
      <w:pPr>
        <w:pStyle w:val="Bodytext10"/>
        <w:framePr w:wrap="auto"/>
        <w:pBdr>
          <w:top w:val="single" w:sz="4" w:space="0" w:color="auto"/>
          <w:left w:val="single" w:sz="4" w:space="0" w:color="auto"/>
          <w:bottom w:val="single" w:sz="4" w:space="0" w:color="auto"/>
          <w:right w:val="single" w:sz="4" w:space="0" w:color="auto"/>
        </w:pBdr>
        <w:spacing w:after="80" w:line="240"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جزء به بند (۴۰) قانون بودجه سال ۱۳۹۰ کل کشور </w:t>
      </w:r>
    </w:p>
    <w:p>
      <w:pPr>
        <w:pStyle w:val="Bodytext10"/>
        <w:framePr w:wrap="auto"/>
        <w:pBdr>
          <w:top w:val="single" w:sz="4" w:space="0" w:color="auto"/>
          <w:left w:val="single" w:sz="4" w:space="0" w:color="auto"/>
          <w:bottom w:val="single" w:sz="4" w:space="0" w:color="auto"/>
          <w:right w:val="single" w:sz="4" w:space="0" w:color="auto"/>
        </w:pBdr>
        <w:spacing w:after="0" w:line="240"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اجرای جزء «ج» بند (۸) قانون بودجه سال ۱۳۸۹ </w:t>
      </w:r>
    </w:p>
    <w:p>
      <w:pPr>
        <w:pStyle w:val="Bodytext10"/>
        <w:framePr w:wrap="auto"/>
        <w:pBdr>
          <w:top w:val="single" w:sz="4" w:space="0" w:color="auto"/>
          <w:left w:val="single" w:sz="4" w:space="0" w:color="auto"/>
          <w:bottom w:val="single" w:sz="4" w:space="0" w:color="auto"/>
          <w:right w:val="single" w:sz="4" w:space="0" w:color="auto"/>
        </w:pBdr>
        <w:spacing w:after="0" w:line="240"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تبصره ۳ بند ج قانون بودجه سال ۱۳۹۳ </w:t>
      </w:r>
    </w:p>
    <w:p>
      <w:pPr>
        <w:pStyle w:val="Bodytext10"/>
        <w:framePr w:wrap="auto"/>
        <w:pBdr>
          <w:top w:val="single" w:sz="4" w:space="0" w:color="auto"/>
          <w:left w:val="single" w:sz="4" w:space="0" w:color="auto"/>
          <w:bottom w:val="single" w:sz="4" w:space="0" w:color="auto"/>
          <w:right w:val="single" w:sz="4" w:space="0" w:color="auto"/>
        </w:pBdr>
        <w:spacing w:after="360" w:line="326"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۵- بند ۲-۷-۲۹ قانون بودجه سال ۱۳۹۲ </w:t>
      </w:r>
    </w:p>
    <w:p>
      <w:pPr>
        <w:pStyle w:val="Bodytext10"/>
        <w:framePr w:wrap="auto"/>
        <w:pBdr>
          <w:top w:val="single" w:sz="4" w:space="0" w:color="auto"/>
          <w:left w:val="single" w:sz="4" w:space="0" w:color="auto"/>
          <w:bottom w:val="single" w:sz="4" w:space="0" w:color="auto"/>
          <w:right w:val="single" w:sz="4" w:space="0" w:color="auto"/>
        </w:pBdr>
        <w:spacing w:after="0"/>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نکته : در خصوص شرکتهای دولتی بموجب ماده ۴ قانون مدیریت خدمات کشوری و قانون محاسبات عمومی ایجاد هر گونه شرکت دولتی ممنوع و پس از تشریفات مقرر در قوانین مذکور و اخذ مجوز از مجلس و هیات وزیران امکان پذیر میباشد. در خصوص مناطق کمتر توسعه یافته نیز بموجب اصلاحات مقرر در قانون اصل ۴۴ قانون اساسی ایجاد شرکت با مشارکت سازمان گسترش و یا سازمان توسعه بر طبق شرایط مقرر امکان پذیر می باشد ... </w:t>
      </w:r>
    </w:p>
    <w:p>
      <w:pPr>
        <w:pStyle w:val="Bodytext10"/>
        <w:framePr w:wrap="auto"/>
        <w:pBdr>
          <w:top w:val="single" w:sz="4" w:space="0" w:color="auto"/>
          <w:left w:val="single" w:sz="4" w:space="0" w:color="auto"/>
          <w:bottom w:val="single" w:sz="4" w:space="0" w:color="auto"/>
          <w:right w:val="single" w:sz="4" w:space="0" w:color="auto"/>
        </w:pBdr>
        <w:spacing w:after="360"/>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نکته : ملاک عمل اخذ مجوز قانون بودجه همان سال میباشد اگر در قانون بودجه ثبت تمامی مجامع و هیات مدیره منوط به رعایت قوانین و مقررات و اخذ مجوز از خصوصی سازی باشد میبایستی بر طبق آن عمل نمود و اگر فقط برخی از صورتجلسات ذکر شده باشد. ملاک عمل همان مصادیق مصرح اخذ مجوز در قانون می باشد . </w:t>
      </w:r>
    </w:p>
    <w:p>
      <w:pPr>
        <w:pStyle w:val="Bodytext10"/>
        <w:framePr w:wrap="auto"/>
        <w:pBdr>
          <w:top w:val="single" w:sz="4" w:space="0" w:color="auto"/>
          <w:left w:val="single" w:sz="4" w:space="0" w:color="auto"/>
          <w:bottom w:val="single" w:sz="4" w:space="0" w:color="auto"/>
          <w:right w:val="single" w:sz="4" w:space="0" w:color="auto"/>
        </w:pBdr>
        <w:spacing w:after="200" w:line="372" w:lineRule="auto"/>
        <w:ind w:firstLine="0"/>
        <w:jc w:val="both"/>
        <w:rPr>
          <w:rFonts w:ascii="Times New Roman" w:hAnsi="Times New Roman" w:cs="Times New Roman"/>
          <w:b w:val="0"/>
          <w:bCs w:val="0"/>
          <w:i w:val="0"/>
          <w:iCs w:val="0"/>
          <w:smallCaps w:val="0"/>
          <w:strike w:val="0"/>
          <w:sz w:val="24"/>
          <w:szCs w:val="24"/>
          <w:u w:val="none"/>
        </w:rPr>
        <w:sectPr>
          <w:headerReference w:type="even" r:id="rId47"/>
          <w:headerReference w:type="default" r:id="rId48"/>
          <w:footerReference w:type="even" r:id="rId49"/>
          <w:footerReference w:type="default" r:id="rId50"/>
          <w:headerReference w:type="first" r:id="rId51"/>
          <w:footerReference w:type="first" r:id="rId52"/>
          <w:pgSz w:w="11900" w:h="16840"/>
          <w:pgMar w:top="385" w:right="1685" w:bottom="759" w:left="919" w:header="0" w:footer="3" w:gutter="0"/>
          <w:pgNumType w:start="9"/>
          <w:cols w:space="720"/>
          <w:bidi/>
          <w:docGrid w:linePitch="360"/>
        </w:sectPr>
      </w:pPr>
      <w:r>
        <w:rPr>
          <w:rStyle w:val="Bodytext1"/>
          <w:rFonts w:ascii="Microsoft Uighur" w:hAnsi="Microsoft Uighur" w:cs="Microsoft Uighur"/>
          <w:b/>
          <w:bCs/>
          <w:lang w:val="fa-IR" w:eastAsia="fa-IR"/>
        </w:rPr>
        <w:t xml:space="preserve">نکته : لیست شرکتهای مشمول واگذاری و واگذار شده بصورت کنترلی اعلامی از سوی سازمان خصوصی سازی هر سال تغییر و یا اصلاح و بصورت بخشنامه به واحدهای ثبتی تابعه اعلام گردیده است. </w:t>
      </w:r>
    </w:p>
    <w:p>
      <w:pPr>
        <w:pStyle w:val="Heading110"/>
        <w:keepNext/>
        <w:keepLines/>
        <w:framePr w:wrap="auto"/>
        <w:spacing w:after="0"/>
        <w:jc w:val="center"/>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i w:val="0"/>
          <w:iCs w:val="0"/>
          <w:lang w:val="fa-IR" w:eastAsia="fa-IR"/>
        </w:rPr>
        <w:t xml:space="preserve">() </w:t>
      </w:r>
      <w:bookmarkStart w:id="20" w:name="bookmark0_7"/>
      <w:bookmarkEnd w:id="20"/>
    </w:p>
    <w:p>
      <w:pPr>
        <w:framePr w:wrap="auto"/>
        <w:bidi w:val="0"/>
        <w:spacing w:before="0" w:after="0" w:line="240" w:lineRule="auto"/>
        <w:ind w:left="0" w:right="0" w:firstLine="0"/>
        <w:jc w:val="center"/>
        <w:rPr>
          <w:color w:val="auto"/>
          <w:spacing w:val="0"/>
          <w:w w:val="100"/>
          <w:position w:val="0"/>
        </w:rPr>
      </w:pPr>
      <w:r>
        <w:rPr>
          <w:color w:val="auto"/>
          <w:spacing w:val="0"/>
          <w:w w:val="100"/>
          <w:position w:val="0"/>
        </w:rPr>
        <w:pict>
          <v:shape id="_x0000_i1037" type="#_x0000_t75" style="width:60.95pt;height:47.05pt" o:allowincell="f">
            <v:imagedata r:id="rId26" o:title=""/>
          </v:shape>
        </w:pict>
      </w:r>
    </w:p>
    <w:p>
      <w:pPr>
        <w:pStyle w:val="Heading110"/>
        <w:keepNext/>
        <w:keepLines/>
        <w:framePr w:wrap="auto"/>
        <w:spacing w:after="0"/>
        <w:jc w:val="center"/>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i w:val="0"/>
          <w:iCs w:val="0"/>
          <w:lang w:val="fa-IR" w:eastAsia="fa-IR"/>
        </w:rPr>
        <w:t xml:space="preserve">قوه قضائیه </w:t>
      </w:r>
      <w:bookmarkStart w:id="21" w:name="bookmark2_4"/>
      <w:bookmarkEnd w:id="21"/>
    </w:p>
    <w:p>
      <w:pPr>
        <w:pStyle w:val="Bodytext50"/>
        <w:framePr w:wrap="auto"/>
        <w:rPr>
          <w:rFonts w:ascii="Times New Roman" w:hAnsi="Times New Roman" w:cs="Times New Roman"/>
          <w:b w:val="0"/>
          <w:bCs w:val="0"/>
          <w:i w:val="0"/>
          <w:iCs w:val="0"/>
          <w:smallCaps w:val="0"/>
          <w:strike w:val="0"/>
          <w:color w:val="auto"/>
          <w:sz w:val="24"/>
          <w:szCs w:val="24"/>
          <w:u w:val="none"/>
        </w:rPr>
      </w:pPr>
      <w:r>
        <w:rPr>
          <w:rStyle w:val="Bodytext5"/>
          <w:rFonts w:ascii="Microsoft Uighur" w:hAnsi="Microsoft Uighur" w:cs="Microsoft Uighur"/>
          <w:b/>
          <w:bCs/>
          <w:i w:val="0"/>
          <w:iCs w:val="0"/>
          <w:color w:val="000000"/>
          <w:lang w:val="fa-IR" w:eastAsia="fa-IR"/>
        </w:rPr>
        <w:t xml:space="preserve">سازمان ثبت اسناد و املاک کشور </w:t>
      </w:r>
    </w:p>
    <w:p>
      <w:pPr>
        <w:pStyle w:val="Bodytext30"/>
        <w:framePr w:wrap="auto"/>
        <w:tabs>
          <w:tab w:val="left" w:pos="814"/>
        </w:tabs>
        <w:spacing w:after="100"/>
        <w:ind w:left="0"/>
        <w:jc w:val="left"/>
        <w:rPr>
          <w:rFonts w:ascii="Times New Roman" w:hAnsi="Times New Roman" w:cs="Times New Roman"/>
          <w:b w:val="0"/>
          <w:bCs w:val="0"/>
          <w:i w:val="0"/>
          <w:iCs w:val="0"/>
          <w:smallCaps w:val="0"/>
          <w:strike w:val="0"/>
          <w:sz w:val="24"/>
          <w:szCs w:val="24"/>
          <w:u w:val="none"/>
        </w:rPr>
      </w:pPr>
      <w:r>
        <w:rPr>
          <w:rFonts w:ascii="Times New Roman" w:hAnsi="Times New Roman" w:cs="Times New Roman"/>
          <w:b w:val="0"/>
          <w:bCs w:val="0"/>
          <w:i w:val="0"/>
          <w:iCs w:val="0"/>
          <w:smallCaps w:val="0"/>
          <w:strike w:val="0"/>
          <w:sz w:val="24"/>
          <w:szCs w:val="24"/>
          <w:u w:val="none"/>
        </w:rPr>
        <w:br w:type="column"/>
      </w:r>
      <w:r>
        <w:rPr>
          <w:rStyle w:val="Bodytext3"/>
          <w:rFonts w:ascii="Microsoft Uighur" w:hAnsi="Microsoft Uighur" w:cs="Microsoft Uighur"/>
          <w:lang w:val="fa-IR" w:eastAsia="fa-IR" w:bidi="ar-SA"/>
        </w:rPr>
        <w:t xml:space="preserve">93٫133680 </w:t>
      </w:r>
    </w:p>
    <w:p>
      <w:pPr>
        <w:pStyle w:val="Bodytext30"/>
        <w:framePr w:wrap="auto"/>
        <w:tabs>
          <w:tab w:val="left" w:pos="814"/>
        </w:tabs>
        <w:spacing w:after="100"/>
        <w:ind w:left="0"/>
        <w:jc w:val="center"/>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lang w:val="fa-IR" w:eastAsia="fa-IR" w:bidi="ar-SA"/>
        </w:rPr>
        <w:t xml:space="preserve">1393٫08٫24 </w:t>
      </w:r>
    </w:p>
    <w:p>
      <w:pPr>
        <w:pStyle w:val="Bodytext60"/>
        <w:framePr w:wrap="auto"/>
        <w:tabs>
          <w:tab w:val="left" w:pos="814"/>
        </w:tabs>
        <w:spacing w:line="240" w:lineRule="auto"/>
        <w:jc w:val="left"/>
        <w:rPr>
          <w:rFonts w:ascii="Times New Roman" w:hAnsi="Times New Roman" w:cs="Times New Roman"/>
          <w:b w:val="0"/>
          <w:bCs w:val="0"/>
          <w:i w:val="0"/>
          <w:iCs w:val="0"/>
          <w:smallCaps w:val="0"/>
          <w:strike w:val="0"/>
          <w:color w:val="auto"/>
          <w:sz w:val="24"/>
          <w:szCs w:val="24"/>
          <w:u w:val="none"/>
        </w:rPr>
        <w:sectPr>
          <w:footerReference w:type="default" r:id="rId53"/>
          <w:pgSz w:w="11900" w:h="16840"/>
          <w:pgMar w:top="385" w:right="4835" w:bottom="3969" w:left="901" w:header="0" w:footer="3" w:gutter="0"/>
          <w:pgNumType w:start="10"/>
          <w:cols w:num="2" w:space="1901"/>
          <w:bidi/>
          <w:docGrid w:linePitch="360"/>
        </w:sectPr>
      </w:pPr>
      <w:r>
        <w:rPr>
          <w:rStyle w:val="Bodytext6"/>
          <w:rFonts w:ascii="Microsoft Uighur" w:hAnsi="Microsoft Uighur" w:cs="Microsoft Uighur"/>
          <w:b/>
          <w:bCs/>
          <w:color w:val="000000"/>
          <w:lang w:val="fa-IR" w:eastAsia="fa-IR"/>
        </w:rPr>
        <w:t xml:space="preserve">پیوست </w:t>
      </w:r>
    </w:p>
    <w:p>
      <w:pPr>
        <w:framePr w:wrap="auto"/>
        <w:bidi w:val="0"/>
        <w:spacing w:before="0" w:after="0" w:line="240" w:lineRule="exact"/>
        <w:ind w:left="0" w:right="0" w:firstLine="0"/>
        <w:jc w:val="left"/>
        <w:rPr>
          <w:color w:val="auto"/>
          <w:spacing w:val="0"/>
          <w:w w:val="100"/>
          <w:position w:val="0"/>
        </w:rPr>
      </w:pPr>
    </w:p>
    <w:p>
      <w:pPr>
        <w:framePr w:wrap="auto"/>
        <w:bidi w:val="0"/>
        <w:spacing w:before="63" w:after="63" w:line="240" w:lineRule="exact"/>
        <w:ind w:left="0" w:right="0" w:firstLine="0"/>
        <w:jc w:val="left"/>
        <w:rPr>
          <w:color w:val="auto"/>
          <w:spacing w:val="0"/>
          <w:w w:val="100"/>
          <w:position w:val="0"/>
        </w:rPr>
      </w:pPr>
    </w:p>
    <w:p>
      <w:pPr>
        <w:framePr w:wrap="auto"/>
        <w:bidi w:val="0"/>
        <w:spacing w:before="0" w:after="0" w:line="1" w:lineRule="exact"/>
        <w:ind w:left="0" w:right="0" w:firstLine="0"/>
        <w:jc w:val="left"/>
        <w:rPr>
          <w:color w:val="auto"/>
          <w:spacing w:val="0"/>
          <w:w w:val="100"/>
          <w:position w:val="0"/>
        </w:rPr>
        <w:sectPr>
          <w:type w:val="continuous"/>
          <w:pgSz w:w="11900" w:h="16840"/>
          <w:pgMar w:top="385" w:right="0" w:bottom="759" w:left="0" w:header="0" w:footer="3" w:gutter="0"/>
          <w:cols w:space="720"/>
          <w:bidi w:val="0"/>
          <w:docGrid w:linePitch="360"/>
        </w:sectPr>
      </w:pPr>
    </w:p>
    <w:p>
      <w:pPr>
        <w:pStyle w:val="Bodytext101"/>
        <w:framePr w:wrap="auto"/>
        <w:spacing w:after="580" w:line="240" w:lineRule="auto"/>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27"/>
          <w:szCs w:val="27"/>
          <w:lang w:val="fa-IR" w:eastAsia="fa-IR"/>
        </w:rPr>
        <w:t xml:space="preserve">جدول شماره ۵ موضوعات مرتبط با شرکتهای تعاونی ) </w:t>
      </w:r>
    </w:p>
    <w:p>
      <w:pPr>
        <w:pStyle w:val="Bodytext10"/>
        <w:framePr w:wrap="auto"/>
        <w:pBdr>
          <w:top w:val="single" w:sz="4" w:space="0" w:color="auto"/>
          <w:left w:val="single" w:sz="4" w:space="0" w:color="auto"/>
          <w:bottom w:val="single" w:sz="4" w:space="0" w:color="auto"/>
          <w:right w:val="single" w:sz="4" w:space="0" w:color="auto"/>
        </w:pBdr>
        <w:spacing w:after="0" w:line="326"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موضوع فعالیت : </w:t>
      </w:r>
    </w:p>
    <w:p>
      <w:pPr>
        <w:pStyle w:val="Bodytext10"/>
        <w:framePr w:wrap="auto"/>
        <w:pBdr>
          <w:top w:val="single" w:sz="4" w:space="0" w:color="auto"/>
          <w:left w:val="single" w:sz="4" w:space="0" w:color="auto"/>
          <w:bottom w:val="single" w:sz="4" w:space="0" w:color="auto"/>
          <w:right w:val="single" w:sz="4" w:space="0" w:color="auto"/>
        </w:pBdr>
        <w:spacing w:after="360" w:line="326"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کلیه شرکتهای تعاونی که با موضوع فعالیت مختلف تأسیس میشوند به موجب قانون فوق می بایست برای تأسیس و تغییرات خود از اداره تعاون شهرستان مربوطه مجوز اخذ نمایند </w:t>
      </w:r>
    </w:p>
    <w:p>
      <w:pPr>
        <w:pStyle w:val="Bodytext10"/>
        <w:framePr w:wrap="auto"/>
        <w:pBdr>
          <w:top w:val="single" w:sz="4" w:space="0" w:color="auto"/>
          <w:left w:val="single" w:sz="4" w:space="0" w:color="auto"/>
          <w:bottom w:val="single" w:sz="4" w:space="0" w:color="auto"/>
          <w:right w:val="single" w:sz="4" w:space="0" w:color="auto"/>
        </w:pBdr>
        <w:spacing w:after="360" w:line="317"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مرجع صدور مجوز وزارت تعاون، کار و رفاه اجتماعی اداره تعاون شهرستان مربوطه) </w:t>
      </w:r>
    </w:p>
    <w:p>
      <w:pPr>
        <w:pStyle w:val="Bodytext10"/>
        <w:framePr w:wrap="auto"/>
        <w:pBdr>
          <w:top w:val="single" w:sz="4" w:space="0" w:color="auto"/>
          <w:left w:val="single" w:sz="4" w:space="0" w:color="auto"/>
          <w:bottom w:val="single" w:sz="4" w:space="0" w:color="auto"/>
          <w:right w:val="single" w:sz="4" w:space="0" w:color="auto"/>
        </w:pBdr>
        <w:spacing w:after="0" w:line="384"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نام های در خواستی نیاز به مجوز : </w:t>
      </w:r>
    </w:p>
    <w:p>
      <w:pPr>
        <w:pStyle w:val="Bodytext101"/>
        <w:framePr w:wrap="auto"/>
        <w:pBdr>
          <w:top w:val="single" w:sz="4" w:space="0" w:color="auto"/>
          <w:left w:val="single" w:sz="4" w:space="0" w:color="auto"/>
          <w:bottom w:val="single" w:sz="4" w:space="0" w:color="auto"/>
          <w:right w:val="single" w:sz="4" w:space="0" w:color="auto"/>
        </w:pBdr>
        <w:spacing w:after="220" w:line="389" w:lineRule="auto"/>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27"/>
          <w:szCs w:val="27"/>
          <w:lang w:val="fa-IR" w:eastAsia="fa-IR"/>
        </w:rPr>
        <w:t xml:space="preserve">تعاونی تولید، تعاونی خدماتی ، تعاونی سهامی عام ، تعاونی اعتبار، تعاونی کشاورزی تعاونی دامداری تعاونی دامپروری تعاونی پرورش و صید ماهی شیلات تعاونی صنعت تعاونی معدن تعاونی عمران شهری تعاونی توزیع از جمله تعاونی مشاغل ، تعاونی مصرف کنندگان تعاونی مسکن ، تعاونی فراگیر، تعاونی چند منظوره و سایر تعاونی ها </w:t>
      </w:r>
    </w:p>
    <w:p>
      <w:pPr>
        <w:pStyle w:val="Bodytext10"/>
        <w:framePr w:wrap="auto"/>
        <w:pBdr>
          <w:top w:val="single" w:sz="4" w:space="0" w:color="auto"/>
          <w:left w:val="single" w:sz="4" w:space="0" w:color="auto"/>
          <w:bottom w:val="single" w:sz="4" w:space="0" w:color="auto"/>
          <w:right w:val="single" w:sz="4" w:space="0" w:color="auto"/>
        </w:pBdr>
        <w:spacing w:after="0" w:line="317"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مستندات : </w:t>
      </w:r>
    </w:p>
    <w:p>
      <w:pPr>
        <w:pStyle w:val="Bodytext201"/>
        <w:framePr w:wrap="auto"/>
        <w:pBdr>
          <w:top w:val="single" w:sz="4" w:space="0" w:color="auto"/>
          <w:left w:val="single" w:sz="4" w:space="0" w:color="auto"/>
          <w:bottom w:val="single" w:sz="4" w:space="0" w:color="auto"/>
          <w:right w:val="single" w:sz="4" w:space="0" w:color="auto"/>
        </w:pBdr>
        <w:spacing w:after="100" w:line="240" w:lineRule="auto"/>
        <w:jc w:val="both"/>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ا بند «۳» ماده (۳۲) و ماده (۵۲) قانون بخش تعاون جمهوری اسلامی ایران </w:t>
      </w:r>
    </w:p>
    <w:p>
      <w:pPr>
        <w:pStyle w:val="Bodytext201"/>
        <w:framePr w:wrap="auto"/>
        <w:pBdr>
          <w:top w:val="single" w:sz="4" w:space="0" w:color="auto"/>
          <w:left w:val="single" w:sz="4" w:space="0" w:color="auto"/>
          <w:bottom w:val="single" w:sz="4" w:space="0" w:color="auto"/>
          <w:right w:val="single" w:sz="4" w:space="0" w:color="auto"/>
        </w:pBdr>
        <w:spacing w:after="100" w:line="240" w:lineRule="auto"/>
        <w:jc w:val="both"/>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۲ - تبصره ماده ۲ آئین نامه اجرایی قانون بخش تعاونی اقتصاد جمهوری اسلامی ایران </w:t>
      </w:r>
    </w:p>
    <w:p>
      <w:pPr>
        <w:pStyle w:val="Bodytext201"/>
        <w:framePr w:wrap="auto"/>
        <w:pBdr>
          <w:top w:val="single" w:sz="4" w:space="0" w:color="auto"/>
          <w:left w:val="single" w:sz="4" w:space="0" w:color="auto"/>
          <w:bottom w:val="single" w:sz="4" w:space="0" w:color="auto"/>
          <w:right w:val="single" w:sz="4" w:space="0" w:color="auto"/>
        </w:pBdr>
        <w:spacing w:after="360" w:line="240" w:lineRule="auto"/>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قانون اصلاح موادی از قانون بخش تعاونی اقتصاد جمهوری اسلامی ایران ابلاغی سال ۱۳۹۳ </w:t>
      </w:r>
    </w:p>
    <w:p>
      <w:pPr>
        <w:pStyle w:val="Bodytext10"/>
        <w:framePr w:wrap="auto"/>
        <w:pBdr>
          <w:top w:val="single" w:sz="4" w:space="0" w:color="auto"/>
          <w:left w:val="single" w:sz="4" w:space="0" w:color="auto"/>
          <w:bottom w:val="single" w:sz="4" w:space="0" w:color="auto"/>
          <w:right w:val="single" w:sz="4" w:space="0" w:color="auto"/>
        </w:pBdr>
        <w:spacing w:after="0" w:line="317" w:lineRule="auto"/>
        <w:ind w:firstLine="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نکته : </w:t>
      </w:r>
    </w:p>
    <w:p>
      <w:pPr>
        <w:pStyle w:val="Bodytext10"/>
        <w:framePr w:wrap="auto"/>
        <w:pBdr>
          <w:top w:val="single" w:sz="4" w:space="0" w:color="auto"/>
          <w:left w:val="single" w:sz="4" w:space="0" w:color="auto"/>
          <w:bottom w:val="single" w:sz="4" w:space="0" w:color="auto"/>
          <w:right w:val="single" w:sz="4" w:space="0" w:color="auto"/>
        </w:pBdr>
        <w:spacing w:after="0" w:line="305" w:lineRule="auto"/>
        <w:ind w:right="360" w:hanging="3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۱ در خصوص تعاونی سهامی عام علاوه براخذ مجوز از ادارات تعاونی میبایستی از سازمان بورس اوراق بهادر نیز مجوز اخذ گردد. </w:t>
      </w:r>
    </w:p>
    <w:p>
      <w:pPr>
        <w:pStyle w:val="Bodytext10"/>
        <w:framePr w:wrap="auto"/>
        <w:pBdr>
          <w:top w:val="single" w:sz="4" w:space="0" w:color="auto"/>
          <w:left w:val="single" w:sz="4" w:space="0" w:color="auto"/>
          <w:bottom w:val="single" w:sz="4" w:space="0" w:color="auto"/>
          <w:right w:val="single" w:sz="4" w:space="0" w:color="auto"/>
        </w:pBdr>
        <w:spacing w:after="100" w:line="300" w:lineRule="auto"/>
        <w:ind w:right="360" w:hanging="360"/>
        <w:jc w:val="both"/>
        <w:rPr>
          <w:rFonts w:ascii="Times New Roman" w:hAnsi="Times New Roman" w:cs="Times New Roman"/>
          <w:b w:val="0"/>
          <w:bCs w:val="0"/>
          <w:i w:val="0"/>
          <w:iCs w:val="0"/>
          <w:smallCaps w:val="0"/>
          <w:strike w:val="0"/>
          <w:sz w:val="24"/>
          <w:szCs w:val="24"/>
          <w:u w:val="none"/>
        </w:rPr>
        <w:sectPr>
          <w:headerReference w:type="even" r:id="rId54"/>
          <w:headerReference w:type="default" r:id="rId55"/>
          <w:footerReference w:type="even" r:id="rId56"/>
          <w:footerReference w:type="default" r:id="rId57"/>
          <w:headerReference w:type="first" r:id="rId58"/>
          <w:footerReference w:type="first" r:id="rId59"/>
          <w:type w:val="continuous"/>
          <w:pgSz w:w="11900" w:h="16840"/>
          <w:pgMar w:top="385" w:right="1685" w:bottom="759" w:left="901" w:header="0" w:footer="3" w:gutter="0"/>
          <w:cols w:space="720"/>
          <w:bidi/>
          <w:docGrid w:linePitch="360"/>
        </w:sectPr>
      </w:pPr>
      <w:r>
        <w:rPr>
          <w:rStyle w:val="Bodytext1"/>
          <w:rFonts w:ascii="Microsoft Uighur" w:hAnsi="Microsoft Uighur" w:cs="Microsoft Uighur"/>
          <w:b/>
          <w:bCs/>
          <w:lang w:val="fa-IR" w:eastAsia="fa-IR"/>
        </w:rPr>
        <w:t xml:space="preserve">در خصوص تعاونی اعتبار علاوه بر لزوم اخذ مجوز از ادارت تعاونی میبایستی از بانک مرکزی نیز مجوز اخذ گردد . </w:t>
      </w:r>
    </w:p>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 id="_x0000_s1038" type="#_x0000_t75" style="width:60.5pt;height:84pt;margin-top:1pt;margin-left:220.05pt;mso-position-horizontal-relative:margin;mso-wrap-distance-left:9pt;mso-wrap-distance-right:9pt;position:absolute;z-index:-251646976">
            <v:imagedata r:id="rId11" o:title=""/>
            <w10:wrap type="square" side="left"/>
          </v:shape>
        </w:pict>
      </w:r>
      <w:r>
        <w:rPr>
          <w:color w:val="auto"/>
          <w:spacing w:val="0"/>
          <w:w w:val="100"/>
          <w:position w:val="0"/>
        </w:rPr>
        <w:pict>
          <v:shape id="_x0000_s1039" type="#_x0000_t202" style="width:111.45pt;height:31.1pt;margin-top:84.65pt;margin-left:195pt;mso-position-horizontal-relative:margin;mso-wrap-distance-left:9pt;mso-wrap-distance-right:9pt;mso-wrap-style:none;position:absolute;z-index:251670528" filled="f" stroked="f">
            <v:textbox inset="0,0,0,0">
              <w:txbxContent>
                <w:p>
                  <w:pPr>
                    <w:pStyle w:val="Bodytext10"/>
                    <w:spacing w:after="0" w:line="240" w:lineRule="auto"/>
                    <w:ind w:firstLine="0"/>
                    <w:jc w:val="center"/>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سازمان ثبت اسناد و املاک کشور </w:t>
                  </w:r>
                </w:p>
              </w:txbxContent>
            </v:textbox>
            <w10:wrap type="square" side="left"/>
          </v:shape>
        </w:pict>
      </w:r>
    </w:p>
    <w:p>
      <w:pPr>
        <w:pStyle w:val="Bodytext30"/>
        <w:framePr w:wrap="auto"/>
        <w:tabs>
          <w:tab w:val="left" w:pos="824"/>
        </w:tabs>
        <w:spacing w:after="60" w:line="326" w:lineRule="auto"/>
        <w:ind w:left="0"/>
        <w:jc w:val="both"/>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lang w:val="fa-IR" w:eastAsia="fa-IR" w:bidi="ar-SA"/>
        </w:rPr>
        <w:t xml:space="preserve">93٫133680 </w:t>
      </w:r>
    </w:p>
    <w:p>
      <w:pPr>
        <w:pStyle w:val="Bodytext30"/>
        <w:framePr w:wrap="auto"/>
        <w:tabs>
          <w:tab w:val="left" w:pos="3127"/>
        </w:tabs>
        <w:spacing w:after="100" w:line="302" w:lineRule="auto"/>
        <w:ind w:left="0" w:right="2280"/>
        <w:jc w:val="left"/>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lang w:val="fa-IR" w:eastAsia="fa-IR" w:bidi="ar-SA"/>
        </w:rPr>
        <w:t xml:space="preserve">1393٫08٫24 </w:t>
      </w:r>
    </w:p>
    <w:p>
      <w:pPr>
        <w:pStyle w:val="Bodytext10"/>
        <w:framePr w:wrap="auto"/>
        <w:tabs>
          <w:tab w:val="left" w:pos="2638"/>
        </w:tabs>
        <w:spacing w:after="980" w:line="305" w:lineRule="auto"/>
        <w:ind w:right="1780" w:firstLine="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پیوست </w:t>
      </w:r>
    </w:p>
    <w:p>
      <w:pPr>
        <w:pStyle w:val="Heading110"/>
        <w:keepNext/>
        <w:keepLines/>
        <w:framePr w:wrap="auto"/>
        <w:spacing w:after="140" w:line="283" w:lineRule="auto"/>
        <w:jc w:val="both"/>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i w:val="0"/>
          <w:iCs w:val="0"/>
          <w:lang w:val="fa-IR" w:eastAsia="fa-IR"/>
        </w:rPr>
        <w:t xml:space="preserve">جدول شماره ۶ موضوعات فعالیت مربوط به امور فرهنگی و هنری و خبری و تبلیغاتی ) </w:t>
      </w:r>
      <w:bookmarkStart w:id="22" w:name="bookmark0_8"/>
      <w:bookmarkEnd w:id="22"/>
    </w:p>
    <w:p>
      <w:pPr>
        <w:pStyle w:val="Bodytext30"/>
        <w:framePr w:wrap="auto"/>
        <w:pBdr>
          <w:top w:val="single" w:sz="4" w:space="0" w:color="auto"/>
          <w:left w:val="single" w:sz="4" w:space="0" w:color="auto"/>
          <w:bottom w:val="single" w:sz="4" w:space="0" w:color="auto"/>
          <w:right w:val="single" w:sz="4" w:space="0" w:color="auto"/>
        </w:pBdr>
        <w:spacing w:after="0" w:line="326" w:lineRule="auto"/>
        <w:ind w:left="0"/>
        <w:jc w:val="both"/>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lang w:val="fa-IR" w:eastAsia="fa-IR" w:bidi="ar-SA"/>
        </w:rPr>
        <w:t xml:space="preserve">موضوع فعالیت : </w:t>
      </w:r>
    </w:p>
    <w:p>
      <w:pPr>
        <w:pStyle w:val="Bodytext30"/>
        <w:framePr w:wrap="auto"/>
        <w:pBdr>
          <w:top w:val="single" w:sz="4" w:space="0" w:color="auto"/>
          <w:left w:val="single" w:sz="4" w:space="0" w:color="auto"/>
          <w:bottom w:val="single" w:sz="4" w:space="0" w:color="auto"/>
          <w:right w:val="single" w:sz="4" w:space="0" w:color="auto"/>
        </w:pBdr>
        <w:spacing w:after="0" w:line="326" w:lineRule="auto"/>
        <w:ind w:left="0"/>
        <w:jc w:val="both"/>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lang w:val="fa-IR" w:eastAsia="fa-IR" w:bidi="ar-SA"/>
        </w:rPr>
        <w:t xml:space="preserve">-۱- انجام کلیه امور فعالیتهای فرهنگی و هنری و سینمایی خبری و خبرگزاری </w:t>
      </w:r>
    </w:p>
    <w:p>
      <w:pPr>
        <w:pStyle w:val="Bodytext30"/>
        <w:framePr w:wrap="auto"/>
        <w:pBdr>
          <w:top w:val="single" w:sz="4" w:space="0" w:color="auto"/>
          <w:left w:val="single" w:sz="4" w:space="0" w:color="auto"/>
          <w:bottom w:val="single" w:sz="4" w:space="0" w:color="auto"/>
          <w:right w:val="single" w:sz="4" w:space="0" w:color="auto"/>
        </w:pBdr>
        <w:spacing w:after="0" w:line="350" w:lineRule="auto"/>
        <w:ind w:left="0"/>
        <w:jc w:val="both"/>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lang w:val="fa-IR" w:eastAsia="fa-IR" w:bidi="ar-SA"/>
        </w:rPr>
        <w:t xml:space="preserve">ایجاد نمایندگی خبرگزاریها و رسانه های خارجی داخلی و انتشار نشریات عمومی و یا تخصصی </w:t>
      </w:r>
    </w:p>
    <w:p>
      <w:pPr>
        <w:pStyle w:val="Bodytext30"/>
        <w:framePr w:wrap="auto"/>
        <w:pBdr>
          <w:top w:val="single" w:sz="4" w:space="0" w:color="auto"/>
          <w:left w:val="single" w:sz="4" w:space="0" w:color="auto"/>
          <w:bottom w:val="single" w:sz="4" w:space="0" w:color="auto"/>
          <w:right w:val="single" w:sz="4" w:space="0" w:color="auto"/>
        </w:pBdr>
        <w:spacing w:after="0" w:line="350" w:lineRule="auto"/>
        <w:ind w:left="0"/>
        <w:jc w:val="both"/>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lang w:val="fa-IR" w:eastAsia="fa-IR" w:bidi="ar-SA"/>
        </w:rPr>
        <w:t xml:space="preserve">طراحی و برگزاری دوره های آموزشی کوتاه مدت مربوطه از جمله روزنامه نگاری و روابط عمومی و خبرنگاری </w:t>
      </w:r>
    </w:p>
    <w:p>
      <w:pPr>
        <w:pStyle w:val="Bodytext30"/>
        <w:framePr w:wrap="auto"/>
        <w:pBdr>
          <w:top w:val="single" w:sz="4" w:space="0" w:color="auto"/>
          <w:left w:val="single" w:sz="4" w:space="0" w:color="auto"/>
          <w:bottom w:val="single" w:sz="4" w:space="0" w:color="auto"/>
          <w:right w:val="single" w:sz="4" w:space="0" w:color="auto"/>
        </w:pBdr>
        <w:spacing w:after="60" w:line="295" w:lineRule="auto"/>
        <w:ind w:left="0"/>
        <w:jc w:val="both"/>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lang w:val="fa-IR" w:eastAsia="fa-IR" w:bidi="ar-SA"/>
        </w:rPr>
        <w:t xml:space="preserve">-۴- تهیه و تنظیم ، مشاوره و اجرای برنامه های تبلیغاتی و روابط عمومی از طریق تأسیس کانونهای آگهی و تبلیغاتی تأسیس دفتر خدمت رسانی به خبرنگاران و روزنامه نگاران </w:t>
      </w:r>
    </w:p>
    <w:p>
      <w:pPr>
        <w:pStyle w:val="Bodytext30"/>
        <w:framePr w:wrap="auto"/>
        <w:pBdr>
          <w:top w:val="single" w:sz="4" w:space="0" w:color="auto"/>
          <w:left w:val="single" w:sz="4" w:space="0" w:color="auto"/>
          <w:bottom w:val="single" w:sz="4" w:space="0" w:color="auto"/>
          <w:right w:val="single" w:sz="4" w:space="0" w:color="auto"/>
        </w:pBdr>
        <w:spacing w:after="0" w:line="326" w:lineRule="auto"/>
        <w:ind w:left="0"/>
        <w:jc w:val="both"/>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lang w:val="fa-IR" w:eastAsia="fa-IR" w:bidi="ar-SA"/>
        </w:rPr>
        <w:t xml:space="preserve">چاپ و نشر کتاب و لیتو گرافی و ترجمه متون و مقالات و کتب </w:t>
      </w:r>
    </w:p>
    <w:p>
      <w:pPr>
        <w:pStyle w:val="Bodytext30"/>
        <w:framePr w:wrap="auto"/>
        <w:pBdr>
          <w:top w:val="single" w:sz="4" w:space="0" w:color="auto"/>
          <w:left w:val="single" w:sz="4" w:space="0" w:color="auto"/>
          <w:bottom w:val="single" w:sz="4" w:space="0" w:color="auto"/>
          <w:right w:val="single" w:sz="4" w:space="0" w:color="auto"/>
        </w:pBdr>
        <w:spacing w:after="0" w:line="326" w:lineRule="auto"/>
        <w:ind w:left="0"/>
        <w:jc w:val="both"/>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lang w:val="fa-IR" w:eastAsia="fa-IR" w:bidi="ar-SA"/>
        </w:rPr>
        <w:t xml:space="preserve">طراحی و برگزاری دوره های آموزشی فرهنگی و هنری و سینمایی و مطبوعاتی از قبیل داستان نویسی چاپ و کتابداری و صحافی و هنرهای دستی و طراحی لباس و مد و خوشنویسی و کامپیوتر گرافیک (طراحی) و فیلمسازی ، عکاسی ، بازیگری </w:t>
      </w:r>
    </w:p>
    <w:p>
      <w:pPr>
        <w:pStyle w:val="Bodytext30"/>
        <w:framePr w:wrap="auto"/>
        <w:pBdr>
          <w:top w:val="single" w:sz="4" w:space="0" w:color="auto"/>
          <w:left w:val="single" w:sz="4" w:space="0" w:color="auto"/>
          <w:bottom w:val="single" w:sz="4" w:space="0" w:color="auto"/>
          <w:right w:val="single" w:sz="4" w:space="0" w:color="auto"/>
        </w:pBdr>
        <w:spacing w:after="0" w:line="326" w:lineRule="auto"/>
        <w:ind w:left="0"/>
        <w:jc w:val="both"/>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lang w:val="fa-IR" w:eastAsia="fa-IR" w:bidi="ar-SA"/>
        </w:rPr>
        <w:t xml:space="preserve">برگزاری جشنواره های هنری و نمایشی و سینمایی و مطبوعاتی و خبرنگاری و روزنامه نگاری </w:t>
      </w:r>
    </w:p>
    <w:p>
      <w:pPr>
        <w:pStyle w:val="Bodytext30"/>
        <w:framePr w:wrap="auto"/>
        <w:pBdr>
          <w:top w:val="single" w:sz="4" w:space="0" w:color="auto"/>
          <w:left w:val="single" w:sz="4" w:space="0" w:color="auto"/>
          <w:bottom w:val="single" w:sz="4" w:space="0" w:color="auto"/>
          <w:right w:val="single" w:sz="4" w:space="0" w:color="auto"/>
        </w:pBdr>
        <w:spacing w:after="0" w:line="326" w:lineRule="auto"/>
        <w:ind w:left="0"/>
        <w:jc w:val="both"/>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lang w:val="fa-IR" w:eastAsia="fa-IR" w:bidi="ar-SA"/>
        </w:rPr>
        <w:t xml:space="preserve">تهیه فیلمهای سینمایی و تلویزیونی از جمله فیلم کوتاه و مستند و انیمیشن </w:t>
      </w:r>
    </w:p>
    <w:p>
      <w:pPr>
        <w:pStyle w:val="Bodytext30"/>
        <w:framePr w:wrap="auto"/>
        <w:pBdr>
          <w:top w:val="single" w:sz="4" w:space="0" w:color="auto"/>
          <w:left w:val="single" w:sz="4" w:space="0" w:color="auto"/>
          <w:bottom w:val="single" w:sz="4" w:space="0" w:color="auto"/>
          <w:right w:val="single" w:sz="4" w:space="0" w:color="auto"/>
        </w:pBdr>
        <w:spacing w:after="0" w:line="326" w:lineRule="auto"/>
        <w:ind w:left="0"/>
        <w:jc w:val="both"/>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lang w:val="fa-IR" w:eastAsia="fa-IR" w:bidi="ar-SA"/>
        </w:rPr>
        <w:t xml:space="preserve">نمایشگاه و نگارخانه هنری و فرهنگی و سینمایی </w:t>
      </w:r>
    </w:p>
    <w:p>
      <w:pPr>
        <w:pStyle w:val="Bodytext30"/>
        <w:framePr w:wrap="auto"/>
        <w:pBdr>
          <w:top w:val="single" w:sz="4" w:space="0" w:color="auto"/>
          <w:left w:val="single" w:sz="4" w:space="0" w:color="auto"/>
          <w:bottom w:val="single" w:sz="4" w:space="0" w:color="auto"/>
          <w:right w:val="single" w:sz="4" w:space="0" w:color="auto"/>
        </w:pBdr>
        <w:spacing w:after="0" w:line="360" w:lineRule="auto"/>
        <w:ind w:left="0"/>
        <w:jc w:val="both"/>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lang w:val="fa-IR" w:eastAsia="fa-IR" w:bidi="ar-SA"/>
        </w:rPr>
        <w:t xml:space="preserve">۱۰ تشکیل مؤسسات فرهنگی در قالب فعالیتهای فرهنگی دیجیتال از جمله تصدی رسانه برخط و پدید آوردن ، تهیه کردن و عرضه بسته های نرم افزاری رسانه ای و بسته نرم افزاری رسانه پرداز </w:t>
      </w:r>
    </w:p>
    <w:p>
      <w:pPr>
        <w:pStyle w:val="Bodytext30"/>
        <w:framePr w:wrap="auto"/>
        <w:pBdr>
          <w:top w:val="single" w:sz="4" w:space="0" w:color="auto"/>
          <w:left w:val="single" w:sz="4" w:space="0" w:color="auto"/>
          <w:bottom w:val="single" w:sz="4" w:space="0" w:color="auto"/>
          <w:right w:val="single" w:sz="4" w:space="0" w:color="auto"/>
        </w:pBdr>
        <w:spacing w:after="0" w:line="326" w:lineRule="auto"/>
        <w:ind w:left="0"/>
        <w:jc w:val="both"/>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lang w:val="fa-IR" w:eastAsia="fa-IR" w:bidi="ar-SA"/>
        </w:rPr>
        <w:t xml:space="preserve">-۱۱ تولید و تکثیر نرم افزار دیجیتال فرهنگی </w:t>
      </w:r>
    </w:p>
    <w:p>
      <w:pPr>
        <w:pStyle w:val="Bodytext30"/>
        <w:framePr w:wrap="auto"/>
        <w:pBdr>
          <w:top w:val="single" w:sz="4" w:space="0" w:color="auto"/>
          <w:left w:val="single" w:sz="4" w:space="0" w:color="auto"/>
          <w:bottom w:val="single" w:sz="4" w:space="0" w:color="auto"/>
          <w:right w:val="single" w:sz="4" w:space="0" w:color="auto"/>
        </w:pBdr>
        <w:spacing w:after="0" w:line="326" w:lineRule="auto"/>
        <w:ind w:left="0"/>
        <w:jc w:val="both"/>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lang w:val="fa-IR" w:eastAsia="fa-IR" w:bidi="ar-SA"/>
        </w:rPr>
        <w:t xml:space="preserve">۱۲ طراحی مد لباس و برگزاری نمایشگاه های مد و لباس </w:t>
      </w:r>
    </w:p>
    <w:p>
      <w:pPr>
        <w:pStyle w:val="Bodytext30"/>
        <w:framePr w:wrap="auto"/>
        <w:pBdr>
          <w:top w:val="single" w:sz="4" w:space="0" w:color="auto"/>
          <w:left w:val="single" w:sz="4" w:space="0" w:color="auto"/>
          <w:bottom w:val="single" w:sz="4" w:space="0" w:color="auto"/>
          <w:right w:val="single" w:sz="4" w:space="0" w:color="auto"/>
        </w:pBdr>
        <w:spacing w:after="0" w:line="326" w:lineRule="auto"/>
        <w:ind w:left="0"/>
        <w:jc w:val="both"/>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lang w:val="fa-IR" w:eastAsia="fa-IR" w:bidi="ar-SA"/>
        </w:rPr>
        <w:t xml:space="preserve">۱۳ فعالیت قرآنی ، انجمنهای اسلامی و اعزام مبلغ و تبلیغات مذهبی و تشکلهای مذهبی آموزش عمومی و روخوانی و روانخوانی قرائت تحقیق و ترتیل ترجمه مفاهیم، حفظ سیر معصومین (ع) احکام ادعیه زیارت مدیحه سرایی، اذان ابتهال همخوانی تواشیح برگزاری مسابقات قرآنی و عترت برگزاری جشنواره ها و نمایشگاههای قرآنی مدیحه سرایی و سخنرانی تبلیغی دینی </w:t>
      </w:r>
    </w:p>
    <w:p>
      <w:pPr>
        <w:pStyle w:val="Bodytext30"/>
        <w:framePr w:wrap="auto"/>
        <w:pBdr>
          <w:top w:val="single" w:sz="4" w:space="0" w:color="auto"/>
          <w:left w:val="single" w:sz="4" w:space="0" w:color="auto"/>
          <w:bottom w:val="single" w:sz="4" w:space="0" w:color="auto"/>
          <w:right w:val="single" w:sz="4" w:space="0" w:color="auto"/>
        </w:pBdr>
        <w:spacing w:after="400" w:line="326" w:lineRule="auto"/>
        <w:ind w:left="0"/>
        <w:jc w:val="both"/>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lang w:val="fa-IR" w:eastAsia="fa-IR" w:bidi="ar-SA"/>
        </w:rPr>
        <w:t xml:space="preserve">-۱۴ تأسیس مراکز فرهنگی اقلیت دینی رسمی کشور در محدوده امور فرهنگی آن اقلیت </w:t>
      </w:r>
    </w:p>
    <w:p>
      <w:pPr>
        <w:pStyle w:val="Bodytext30"/>
        <w:framePr w:wrap="auto"/>
        <w:pBdr>
          <w:top w:val="single" w:sz="4" w:space="0" w:color="auto"/>
          <w:left w:val="single" w:sz="4" w:space="0" w:color="auto"/>
          <w:bottom w:val="single" w:sz="4" w:space="0" w:color="auto"/>
          <w:right w:val="single" w:sz="4" w:space="0" w:color="auto"/>
        </w:pBdr>
        <w:spacing w:after="0" w:line="326" w:lineRule="auto"/>
        <w:ind w:left="0"/>
        <w:jc w:val="both"/>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lang w:val="fa-IR" w:eastAsia="fa-IR" w:bidi="ar-SA"/>
        </w:rPr>
        <w:t xml:space="preserve">نام های در خواستی نیاز به مجوز : </w:t>
      </w:r>
    </w:p>
    <w:p>
      <w:pPr>
        <w:pStyle w:val="Bodytext10"/>
        <w:framePr w:wrap="auto"/>
        <w:pBdr>
          <w:top w:val="single" w:sz="4" w:space="0" w:color="auto"/>
          <w:left w:val="single" w:sz="4" w:space="0" w:color="auto"/>
          <w:bottom w:val="single" w:sz="4" w:space="0" w:color="auto"/>
          <w:right w:val="single" w:sz="4" w:space="0" w:color="auto"/>
        </w:pBdr>
        <w:spacing w:after="0" w:line="305"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فرهنگی و هنری و سینمایی و مطبوعاتی خبری و خبرگزاری، خبرگزاریها و رسانه های خارجی داخلی ) تبلیغاتی </w:t>
      </w:r>
    </w:p>
    <w:p>
      <w:pPr>
        <w:pStyle w:val="Bodytext10"/>
        <w:framePr w:wrap="auto"/>
        <w:pBdr>
          <w:top w:val="single" w:sz="4" w:space="0" w:color="auto"/>
          <w:left w:val="single" w:sz="4" w:space="0" w:color="auto"/>
          <w:bottom w:val="single" w:sz="4" w:space="0" w:color="auto"/>
          <w:right w:val="single" w:sz="4" w:space="0" w:color="auto"/>
        </w:pBdr>
        <w:spacing w:after="60" w:line="240"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مد و لباس ، فعالیت قرآنی انجمنهای اسلامی، تبلیغات مذهبی، فرهنگی اقلیت دینی </w:t>
      </w:r>
    </w:p>
    <w:p>
      <w:pPr>
        <w:pStyle w:val="Bodytext201"/>
        <w:framePr w:wrap="auto"/>
        <w:pBdr>
          <w:top w:val="single" w:sz="4" w:space="0" w:color="auto"/>
          <w:left w:val="single" w:sz="4" w:space="0" w:color="auto"/>
          <w:bottom w:val="single" w:sz="4" w:space="0" w:color="auto"/>
          <w:right w:val="single" w:sz="4" w:space="0" w:color="auto"/>
        </w:pBdr>
        <w:spacing w:after="60" w:line="326" w:lineRule="auto"/>
        <w:jc w:val="both"/>
        <w:rPr>
          <w:rFonts w:ascii="Times New Roman" w:hAnsi="Times New Roman" w:cs="Times New Roman"/>
          <w:b w:val="0"/>
          <w:bCs w:val="0"/>
          <w:i w:val="0"/>
          <w:iCs w:val="0"/>
          <w:smallCaps w:val="0"/>
          <w:strike w:val="0"/>
          <w:sz w:val="24"/>
          <w:szCs w:val="24"/>
          <w:u w:val="none"/>
        </w:rPr>
        <w:sectPr>
          <w:headerReference w:type="even" r:id="rId60"/>
          <w:headerReference w:type="default" r:id="rId61"/>
          <w:footerReference w:type="even" r:id="rId62"/>
          <w:footerReference w:type="default" r:id="rId63"/>
          <w:headerReference w:type="first" r:id="rId64"/>
          <w:footerReference w:type="first" r:id="rId65"/>
          <w:pgSz w:w="11900" w:h="16840"/>
          <w:pgMar w:top="396" w:right="1685" w:bottom="759" w:left="901" w:header="0" w:footer="3" w:gutter="0"/>
          <w:pgNumType w:start="11"/>
          <w:cols w:space="720"/>
          <w:bidi/>
          <w:docGrid w:linePitch="360"/>
        </w:sectPr>
      </w:pPr>
      <w:r>
        <w:rPr>
          <w:rStyle w:val="Bodytext200"/>
          <w:rFonts w:ascii="Microsoft Uighur" w:hAnsi="Microsoft Uighur" w:cs="Microsoft Uighur"/>
          <w:b/>
          <w:bCs/>
          <w:sz w:val="27"/>
          <w:szCs w:val="27"/>
          <w:lang w:val="fa-IR" w:eastAsia="fa-IR"/>
        </w:rPr>
        <w:t xml:space="preserve">مرجع صدور مجوز وزارت فرهنگ و ارشاد اسلامی اداره کل فرهنگ و ارشاد اسلامی استان مربوطه </w:t>
      </w:r>
    </w:p>
    <w:p>
      <w:pPr>
        <w:pStyle w:val="Heading110"/>
        <w:keepNext/>
        <w:keepLines/>
        <w:framePr w:wrap="auto"/>
        <w:tabs>
          <w:tab w:val="left" w:pos="7278"/>
          <w:tab w:val="left" w:pos="8165"/>
        </w:tabs>
        <w:spacing w:before="280" w:after="0"/>
        <w:ind w:right="3600"/>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i w:val="0"/>
          <w:iCs w:val="0"/>
          <w:lang w:val="fa-IR" w:eastAsia="fa-IR"/>
        </w:rPr>
        <w:t xml:space="preserve">93٫133680 </w:t>
      </w:r>
      <w:bookmarkStart w:id="23" w:name="bookmark0_9"/>
      <w:bookmarkEnd w:id="23"/>
    </w:p>
    <w:p>
      <w:pPr>
        <w:pStyle w:val="Bodytext30"/>
        <w:framePr w:wrap="auto"/>
        <w:tabs>
          <w:tab w:val="left" w:pos="7278"/>
          <w:tab w:val="left" w:pos="8165"/>
        </w:tabs>
        <w:spacing w:after="120" w:line="382" w:lineRule="exact"/>
        <w:ind w:left="0" w:right="3600"/>
        <w:jc w:val="left"/>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lang w:val="fa-IR" w:eastAsia="fa-IR" w:bidi="ar-SA"/>
        </w:rPr>
        <w:t xml:space="preserve">قوه قضائیه </w:t>
      </w:r>
    </w:p>
    <w:p>
      <w:pPr>
        <w:pStyle w:val="Heading210"/>
        <w:keepNext/>
        <w:keepLines/>
        <w:framePr w:wrap="auto"/>
        <w:spacing w:after="620" w:line="209" w:lineRule="auto"/>
        <w:ind w:left="0" w:right="3180"/>
        <w:jc w:val="both"/>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lang w:val="fa-IR" w:eastAsia="fa-IR"/>
        </w:rPr>
        <w:t xml:space="preserve">سازمان ثبت اسناد و املاک کشور </w:t>
      </w:r>
      <w:bookmarkStart w:id="24" w:name="bookmark2_5"/>
      <w:bookmarkEnd w:id="24"/>
    </w:p>
    <w:p>
      <w:pPr>
        <w:pStyle w:val="Bodytext10"/>
        <w:framePr w:wrap="auto"/>
        <w:pBdr>
          <w:top w:val="single" w:sz="4" w:space="0" w:color="auto"/>
          <w:left w:val="single" w:sz="4" w:space="0" w:color="auto"/>
          <w:bottom w:val="single" w:sz="4" w:space="0" w:color="auto"/>
          <w:right w:val="single" w:sz="4" w:space="0" w:color="auto"/>
        </w:pBdr>
        <w:spacing w:after="0" w:line="334" w:lineRule="auto"/>
        <w:ind w:firstLine="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مستندات : </w:t>
      </w:r>
    </w:p>
    <w:p>
      <w:pPr>
        <w:pStyle w:val="Bodytext201"/>
        <w:framePr w:wrap="auto"/>
        <w:pBdr>
          <w:top w:val="single" w:sz="4" w:space="0" w:color="auto"/>
          <w:left w:val="single" w:sz="4" w:space="0" w:color="auto"/>
          <w:bottom w:val="single" w:sz="4" w:space="0" w:color="auto"/>
          <w:right w:val="single" w:sz="4" w:space="0" w:color="auto"/>
        </w:pBdr>
        <w:spacing w:line="372" w:lineRule="auto"/>
        <w:jc w:val="both"/>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۱ بند «۱۵ الی ۲۲» ماده (۲) قانون اهداف و وظایف وزارت فرهنگ و ارشاد مصوب ۱۳۶۶ </w:t>
      </w:r>
    </w:p>
    <w:p>
      <w:pPr>
        <w:pStyle w:val="Bodytext201"/>
        <w:framePr w:wrap="auto"/>
        <w:pBdr>
          <w:top w:val="single" w:sz="4" w:space="0" w:color="auto"/>
          <w:left w:val="single" w:sz="4" w:space="0" w:color="auto"/>
          <w:bottom w:val="single" w:sz="4" w:space="0" w:color="auto"/>
          <w:right w:val="single" w:sz="4" w:space="0" w:color="auto"/>
        </w:pBdr>
        <w:spacing w:after="120" w:line="240" w:lineRule="auto"/>
        <w:jc w:val="both"/>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۲ ماده (۳) و تبصره یک ذیل ماده (۲۲) ضوابط و مقررات و آئین نامه اجرایی تأسیس مراکز ، مؤسسات انجمن های فرهنگی </w:t>
      </w:r>
    </w:p>
    <w:p>
      <w:pPr>
        <w:pStyle w:val="Bodytext201"/>
        <w:framePr w:wrap="auto"/>
        <w:pBdr>
          <w:top w:val="single" w:sz="4" w:space="0" w:color="auto"/>
          <w:left w:val="single" w:sz="4" w:space="0" w:color="auto"/>
          <w:bottom w:val="single" w:sz="4" w:space="0" w:color="auto"/>
          <w:right w:val="single" w:sz="4" w:space="0" w:color="auto"/>
        </w:pBdr>
        <w:spacing w:after="120" w:line="240" w:lineRule="auto"/>
        <w:jc w:val="both"/>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جلسه ۳۸۵ شورای عالی انقلاب فرهنگی مصوب ۱۳۷۵٫۸٫۸ </w:t>
      </w:r>
    </w:p>
    <w:p>
      <w:pPr>
        <w:pStyle w:val="Bodytext201"/>
        <w:framePr w:wrap="auto"/>
        <w:pBdr>
          <w:top w:val="single" w:sz="4" w:space="0" w:color="auto"/>
          <w:left w:val="single" w:sz="4" w:space="0" w:color="auto"/>
          <w:bottom w:val="single" w:sz="4" w:space="0" w:color="auto"/>
          <w:right w:val="single" w:sz="4" w:space="0" w:color="auto"/>
        </w:pBdr>
        <w:spacing w:line="401" w:lineRule="auto"/>
        <w:jc w:val="both"/>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قانون تعطیل مؤسسات واحدهای آموزشی و تحقیقاتی و فرهنگی که بدون اخذ مجوز قانونی دایر شده مصوب ۱۳۷۲ و ماده </w:t>
      </w:r>
    </w:p>
    <w:p>
      <w:pPr>
        <w:pStyle w:val="Bodytext201"/>
        <w:framePr w:wrap="auto"/>
        <w:pBdr>
          <w:top w:val="single" w:sz="4" w:space="0" w:color="auto"/>
          <w:left w:val="single" w:sz="4" w:space="0" w:color="auto"/>
          <w:bottom w:val="single" w:sz="4" w:space="0" w:color="auto"/>
          <w:right w:val="single" w:sz="4" w:space="0" w:color="auto"/>
        </w:pBdr>
        <w:spacing w:line="240" w:lineRule="auto"/>
        <w:jc w:val="both"/>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(۶) آئین نامه اجرایی آن </w:t>
      </w:r>
    </w:p>
    <w:p>
      <w:pPr>
        <w:pStyle w:val="Bodytext201"/>
        <w:framePr w:wrap="auto"/>
        <w:pBdr>
          <w:top w:val="single" w:sz="4" w:space="0" w:color="auto"/>
          <w:left w:val="single" w:sz="4" w:space="0" w:color="auto"/>
          <w:bottom w:val="single" w:sz="4" w:space="0" w:color="auto"/>
          <w:right w:val="single" w:sz="4" w:space="0" w:color="auto"/>
        </w:pBdr>
        <w:spacing w:line="422" w:lineRule="auto"/>
        <w:jc w:val="both"/>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بندهای «ط» و «ط» آیین نامه ساماندهی و توسعه رسانه ها و فعالیتهای دیجیتال موضوع تصویب نامه شماره ۱۷۲۴۱۲ ٫ ت ۴۱۲۵۵ مورخ ۸۹٫۸٫۳ </w:t>
      </w:r>
    </w:p>
    <w:p>
      <w:pPr>
        <w:pStyle w:val="Bodytext201"/>
        <w:framePr w:wrap="auto"/>
        <w:pBdr>
          <w:top w:val="single" w:sz="4" w:space="0" w:color="auto"/>
          <w:left w:val="single" w:sz="4" w:space="0" w:color="auto"/>
          <w:bottom w:val="single" w:sz="4" w:space="0" w:color="auto"/>
          <w:right w:val="single" w:sz="4" w:space="0" w:color="auto"/>
        </w:pBdr>
        <w:spacing w:line="374" w:lineRule="auto"/>
        <w:jc w:val="both"/>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۵ قانون استفساریه از مؤسسات و واحدها و مراکز فرهنگی ۱۳۷۶ </w:t>
      </w:r>
    </w:p>
    <w:p>
      <w:pPr>
        <w:pStyle w:val="Bodytext201"/>
        <w:framePr w:wrap="auto"/>
        <w:pBdr>
          <w:top w:val="single" w:sz="4" w:space="0" w:color="auto"/>
          <w:left w:val="single" w:sz="4" w:space="0" w:color="auto"/>
          <w:bottom w:val="single" w:sz="4" w:space="0" w:color="auto"/>
          <w:right w:val="single" w:sz="4" w:space="0" w:color="auto"/>
        </w:pBdr>
        <w:spacing w:after="380" w:line="374" w:lineRule="auto"/>
        <w:jc w:val="both"/>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تبصره ماده (۱) قانون ساماندهی مد و لباس مصوب ۱۳۸۵ و تبصره ماده (۱) آئین نامه اجرایی آن ۱۳۸۷ و ماده (۲) دستور العمل مربوطه </w:t>
      </w:r>
    </w:p>
    <w:p>
      <w:pPr>
        <w:pStyle w:val="Bodytext101"/>
        <w:framePr w:wrap="auto"/>
        <w:pBdr>
          <w:top w:val="single" w:sz="4" w:space="0" w:color="auto"/>
          <w:left w:val="single" w:sz="4" w:space="0" w:color="auto"/>
          <w:bottom w:val="single" w:sz="4" w:space="0" w:color="auto"/>
          <w:right w:val="single" w:sz="4" w:space="0" w:color="auto"/>
        </w:pBdr>
        <w:spacing w:line="406" w:lineRule="auto"/>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27"/>
          <w:szCs w:val="27"/>
          <w:lang w:val="fa-IR" w:eastAsia="fa-IR"/>
        </w:rPr>
        <w:t xml:space="preserve">نکته : بموجب مکاتبات متعدد از طرف مدیر کل امور مطبوعات و خبر گزاری داخلی وزارت فرهنگ و ارشاد بشماره ۹۱٫۳۳۲۱۶ مورخ ۹۱٫۱۱٫۲ و ۹۰٫۲۳۸۵۵ مورخ ۱۳۹۰٫۹٫۱۹ ثبت اشخاص حقوقی اعم از فرهنگی یا غیر فرهنگی با موضوع انتشار نشریه و فعالیت مطبوعاتی بدون مجوز امکان پذیر می باشد. </w:t>
      </w:r>
    </w:p>
    <w:p>
      <w:pPr>
        <w:pStyle w:val="Bodytext101"/>
        <w:framePr w:wrap="auto"/>
        <w:pBdr>
          <w:top w:val="single" w:sz="4" w:space="0" w:color="auto"/>
          <w:left w:val="single" w:sz="4" w:space="0" w:color="auto"/>
          <w:bottom w:val="single" w:sz="4" w:space="0" w:color="auto"/>
          <w:right w:val="single" w:sz="4" w:space="0" w:color="auto"/>
        </w:pBdr>
        <w:spacing w:line="446" w:lineRule="auto"/>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27"/>
          <w:szCs w:val="27"/>
          <w:lang w:val="fa-IR" w:eastAsia="fa-IR"/>
        </w:rPr>
        <w:t xml:space="preserve">نکته : نرم افزارهای غیر فرهنگی نیاز به اخذ مجوز از وزارت فرهنگ و ارشاد ندارد مثل نرم افزارهای حسابداری و مالی یا آموزشی </w:t>
      </w:r>
    </w:p>
    <w:p>
      <w:pPr>
        <w:pStyle w:val="Bodytext101"/>
        <w:framePr w:wrap="auto"/>
        <w:pBdr>
          <w:top w:val="single" w:sz="4" w:space="0" w:color="auto"/>
          <w:left w:val="single" w:sz="4" w:space="0" w:color="auto"/>
          <w:bottom w:val="single" w:sz="4" w:space="0" w:color="auto"/>
          <w:right w:val="single" w:sz="4" w:space="0" w:color="auto"/>
        </w:pBdr>
        <w:spacing w:line="406" w:lineRule="auto"/>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27"/>
          <w:szCs w:val="27"/>
          <w:lang w:val="fa-IR" w:eastAsia="fa-IR"/>
        </w:rPr>
        <w:t xml:space="preserve">نکته در نام و موضوع شرکت چنانچه از عناوین و مصادیقی نظیر هنر آشپزی و یا هنر ورزشی و یا هنر رزمی که مربوط به امور فرهنگی نمی باشد استفاده گردد ، نیاز به اخذ مجوز از وزارت فرهنگ و ارشاد ندارد. </w:t>
      </w:r>
    </w:p>
    <w:p>
      <w:pPr>
        <w:pStyle w:val="Bodytext101"/>
        <w:framePr w:wrap="auto"/>
        <w:pBdr>
          <w:top w:val="single" w:sz="4" w:space="0" w:color="auto"/>
          <w:left w:val="single" w:sz="4" w:space="0" w:color="auto"/>
          <w:bottom w:val="single" w:sz="4" w:space="0" w:color="auto"/>
          <w:right w:val="single" w:sz="4" w:space="0" w:color="auto"/>
        </w:pBdr>
        <w:spacing w:after="120" w:line="406" w:lineRule="auto"/>
        <w:jc w:val="both"/>
        <w:rPr>
          <w:rFonts w:ascii="Times New Roman" w:hAnsi="Times New Roman" w:cs="Times New Roman"/>
          <w:b w:val="0"/>
          <w:bCs w:val="0"/>
          <w:i w:val="0"/>
          <w:iCs w:val="0"/>
          <w:smallCaps w:val="0"/>
          <w:strike w:val="0"/>
          <w:sz w:val="24"/>
          <w:szCs w:val="24"/>
          <w:u w:val="none"/>
        </w:rPr>
        <w:sectPr>
          <w:headerReference w:type="even" r:id="rId66"/>
          <w:headerReference w:type="default" r:id="rId67"/>
          <w:footerReference w:type="even" r:id="rId68"/>
          <w:footerReference w:type="default" r:id="rId69"/>
          <w:headerReference w:type="first" r:id="rId70"/>
          <w:footerReference w:type="first" r:id="rId71"/>
          <w:pgSz w:w="11900" w:h="16840"/>
          <w:pgMar w:top="805" w:right="1679" w:bottom="805" w:left="844" w:header="377" w:footer="3" w:gutter="0"/>
          <w:pgNumType w:start="12"/>
          <w:cols w:space="720"/>
          <w:bidi/>
          <w:docGrid w:linePitch="360"/>
        </w:sectPr>
      </w:pPr>
      <w:r>
        <w:rPr>
          <w:rStyle w:val="Bodytext100"/>
          <w:rFonts w:ascii="Microsoft Uighur" w:hAnsi="Microsoft Uighur" w:cs="Microsoft Uighur"/>
          <w:b/>
          <w:bCs/>
          <w:sz w:val="27"/>
          <w:szCs w:val="27"/>
          <w:lang w:val="fa-IR" w:eastAsia="fa-IR"/>
        </w:rPr>
        <w:t xml:space="preserve">نکته : با توجه به اینکه موضوع موسسات و یا شرکتهای فرهنگی - ورزشی در اجرای ماده ۶۲ قانون برنامه پنجم بازنگری و مشخص گردید اخذ مجوز مربوط به فعالیت میباشد نه مرحله ثبت شرکت ها ، لذا تا زمان ابلاغ کارگروه ماده مذکور ، اخذ مجوز در خصوص موسسات مذکور نیازی نمی باشد. </w:t>
      </w:r>
    </w:p>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 id="_x0000_s1040" type="#_x0000_t75" style="width:60.5pt;height:62.9pt;margin-top:22.6pt;margin-left:220.1pt;mso-position-horizontal-relative:margin;mso-wrap-distance-left:220.05pt;mso-wrap-distance-right:0;mso-wrap-distance-top:21.6pt;position:absolute;z-index:-251644928">
            <v:imagedata r:id="rId72" o:title=""/>
            <w10:wrap type="topAndBottom"/>
          </v:shape>
        </w:pict>
      </w:r>
      <w:r>
        <w:rPr>
          <w:color w:val="auto"/>
          <w:spacing w:val="0"/>
          <w:w w:val="100"/>
          <w:position w:val="0"/>
        </w:rPr>
        <w:pict>
          <v:shape id="_x0000_s1041" type="#_x0000_t202" style="width:263.8pt;height:18.45pt;margin-top:1pt;margin-left:0.05pt;mso-position-horizontal-relative:margin;mso-wrap-distance-left:0;mso-wrap-distance-right:0;position:absolute;z-index:251672576" filled="f" stroked="f">
            <v:textbox inset="0,0,0,0">
              <w:txbxContent>
                <w:p>
                  <w:pPr>
                    <w:pStyle w:val="Picturecaption101"/>
                    <w:spacing w:line="329" w:lineRule="auto"/>
                    <w:jc w:val="left"/>
                    <w:rPr>
                      <w:rFonts w:ascii="Times New Roman" w:hAnsi="Times New Roman" w:cs="Times New Roman"/>
                      <w:b w:val="0"/>
                      <w:bCs w:val="0"/>
                      <w:i w:val="0"/>
                      <w:iCs w:val="0"/>
                      <w:smallCaps w:val="0"/>
                      <w:strike w:val="0"/>
                      <w:color w:val="auto"/>
                      <w:sz w:val="24"/>
                      <w:szCs w:val="24"/>
                      <w:u w:val="none"/>
                    </w:rPr>
                  </w:pPr>
                  <w:r>
                    <w:rPr>
                      <w:rStyle w:val="Picturecaption100"/>
                      <w:rFonts w:ascii="Times New Roman" w:hAnsi="Times New Roman" w:cs="Times New Roman"/>
                      <w:color w:val="365033"/>
                      <w:sz w:val="24"/>
                      <w:szCs w:val="24"/>
                    </w:rPr>
                    <w:t>هس</w:t>
                  </w:r>
                </w:p>
              </w:txbxContent>
            </v:textbox>
            <w10:wrap anchorx="margin"/>
          </v:shape>
        </w:pict>
      </w:r>
    </w:p>
    <w:p>
      <w:pPr>
        <w:pStyle w:val="Bodytext30"/>
        <w:framePr w:wrap="auto"/>
        <w:tabs>
          <w:tab w:val="left" w:pos="812"/>
        </w:tabs>
        <w:spacing w:after="60" w:line="353" w:lineRule="auto"/>
        <w:ind w:left="0"/>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lang w:val="fa-IR" w:eastAsia="fa-IR" w:bidi="ar-SA"/>
        </w:rPr>
        <w:t xml:space="preserve">93٫133680 </w:t>
      </w:r>
    </w:p>
    <w:p>
      <w:pPr>
        <w:pStyle w:val="Bodytext30"/>
        <w:framePr w:wrap="auto"/>
        <w:tabs>
          <w:tab w:val="left" w:pos="812"/>
        </w:tabs>
        <w:spacing w:after="60" w:line="353" w:lineRule="auto"/>
        <w:ind w:left="0"/>
        <w:jc w:val="left"/>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lang w:val="fa-IR" w:eastAsia="fa-IR" w:bidi="ar-SA"/>
        </w:rPr>
        <w:t xml:space="preserve">1393٫08٫24 </w:t>
      </w:r>
    </w:p>
    <w:p>
      <w:pPr>
        <w:pStyle w:val="Bodytext230"/>
        <w:framePr w:wrap="auto"/>
        <w:spacing w:after="220"/>
        <w:ind w:right="3180"/>
        <w:rPr>
          <w:rFonts w:ascii="Times New Roman" w:hAnsi="Times New Roman" w:cs="Times New Roman"/>
          <w:b w:val="0"/>
          <w:bCs w:val="0"/>
          <w:i w:val="0"/>
          <w:iCs w:val="0"/>
          <w:smallCaps w:val="0"/>
          <w:strike w:val="0"/>
          <w:sz w:val="24"/>
          <w:szCs w:val="24"/>
          <w:u w:val="none"/>
        </w:rPr>
      </w:pPr>
      <w:r>
        <w:rPr>
          <w:rStyle w:val="Bodytext23"/>
          <w:rFonts w:ascii="Microsoft Uighur" w:hAnsi="Microsoft Uighur" w:cs="Microsoft Uighur"/>
          <w:b/>
          <w:bCs/>
          <w:sz w:val="27"/>
          <w:szCs w:val="27"/>
          <w:lang w:val="fa-IR" w:eastAsia="fa-IR"/>
        </w:rPr>
        <w:t xml:space="preserve">سازمان ثبت اسناد و املاک کشور </w:t>
      </w:r>
    </w:p>
    <w:p>
      <w:pPr>
        <w:pStyle w:val="Heading110"/>
        <w:keepNext/>
        <w:keepLines/>
        <w:framePr w:wrap="auto"/>
        <w:spacing w:after="260"/>
        <w:jc w:val="both"/>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i w:val="0"/>
          <w:iCs w:val="0"/>
          <w:lang w:val="fa-IR" w:eastAsia="fa-IR"/>
        </w:rPr>
        <w:t xml:space="preserve">جدول شماره ۷ موضوعات فعالیت مربوط به امور قرآنی و مذهبی و حج و زیارت ) </w:t>
      </w:r>
      <w:bookmarkStart w:id="25" w:name="bookmark0_10"/>
      <w:bookmarkEnd w:id="25"/>
    </w:p>
    <w:p>
      <w:pPr>
        <w:pStyle w:val="Bodytext230"/>
        <w:framePr w:wrap="auto"/>
        <w:pBdr>
          <w:top w:val="single" w:sz="4" w:space="0" w:color="auto"/>
          <w:left w:val="single" w:sz="4" w:space="0" w:color="auto"/>
          <w:bottom w:val="single" w:sz="4" w:space="0" w:color="auto"/>
          <w:right w:val="single" w:sz="4" w:space="0" w:color="auto"/>
        </w:pBdr>
        <w:spacing w:line="353" w:lineRule="auto"/>
        <w:jc w:val="both"/>
        <w:rPr>
          <w:rFonts w:ascii="Times New Roman" w:hAnsi="Times New Roman" w:cs="Times New Roman"/>
          <w:b w:val="0"/>
          <w:bCs w:val="0"/>
          <w:i w:val="0"/>
          <w:iCs w:val="0"/>
          <w:smallCaps w:val="0"/>
          <w:strike w:val="0"/>
          <w:sz w:val="24"/>
          <w:szCs w:val="24"/>
          <w:u w:val="none"/>
        </w:rPr>
      </w:pPr>
      <w:r>
        <w:rPr>
          <w:rStyle w:val="Bodytext23"/>
          <w:rFonts w:ascii="Microsoft Uighur" w:hAnsi="Microsoft Uighur" w:cs="Microsoft Uighur"/>
          <w:b/>
          <w:bCs/>
          <w:sz w:val="27"/>
          <w:szCs w:val="27"/>
          <w:lang w:val="fa-IR" w:eastAsia="fa-IR"/>
        </w:rPr>
        <w:t xml:space="preserve">الف - موضوع فعالیت : </w:t>
      </w:r>
    </w:p>
    <w:p>
      <w:pPr>
        <w:pStyle w:val="Bodytext30"/>
        <w:framePr w:wrap="auto"/>
        <w:pBdr>
          <w:top w:val="single" w:sz="4" w:space="0" w:color="auto"/>
          <w:left w:val="single" w:sz="4" w:space="0" w:color="auto"/>
          <w:bottom w:val="single" w:sz="4" w:space="0" w:color="auto"/>
          <w:right w:val="single" w:sz="4" w:space="0" w:color="auto"/>
        </w:pBdr>
        <w:spacing w:after="0" w:line="350" w:lineRule="auto"/>
        <w:ind w:left="0"/>
        <w:jc w:val="both"/>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lang w:val="fa-IR" w:eastAsia="fa-IR" w:bidi="ar-SA"/>
        </w:rPr>
        <w:t xml:space="preserve">-۱- ایجاد مؤسسات با فعالیت قرآنی و انجمنهای اسلامی و اعزام مبلغ و تبلیغات مذهبی و تشکل های مذهبی </w:t>
      </w:r>
    </w:p>
    <w:p>
      <w:pPr>
        <w:pStyle w:val="Bodytext30"/>
        <w:framePr w:wrap="auto"/>
        <w:pBdr>
          <w:top w:val="single" w:sz="4" w:space="0" w:color="auto"/>
          <w:left w:val="single" w:sz="4" w:space="0" w:color="auto"/>
          <w:bottom w:val="single" w:sz="4" w:space="0" w:color="auto"/>
          <w:right w:val="single" w:sz="4" w:space="0" w:color="auto"/>
        </w:pBdr>
        <w:spacing w:after="0" w:line="329" w:lineRule="auto"/>
        <w:ind w:left="0"/>
        <w:jc w:val="both"/>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lang w:val="fa-IR" w:eastAsia="fa-IR" w:bidi="ar-SA"/>
        </w:rPr>
        <w:t xml:space="preserve">۲ برگزاری دوره های آموزشی روانخوانی قرآن حضوری - نیمه حضوری و غیر حضوری آموزش عمومی روخوانی و روانخوانی قرائت تحقیق و ترتیل ترجمه مفاهیم حفظ سیر معصومین (ع) احکام ادعیه زیارت مدیحه سرای اذان ابتهال همخوانی تواشیح برگزاری مسابقات قرآنی و عترت برگزاری جشنواره ها و نمایشگاههای قرآنی مدیحه سرایی و سخنرانی تبلیغی دینی انجام برنامه های تبلیغی و ترویجی قرآن کریم و انجام تحقیقت و پژوهشهای قرآنی ، ایجاد بانک نوار و نرم افزار و کتابخانه تصویری و صوتی با محوریت قرآن کریم برای بهره گیری اقشار مختلف مردم، انجام فعالیتهای قرآنی با بهره گیری از فن آوری های صوتی و تصویری و الکترونیکی </w:t>
      </w:r>
    </w:p>
    <w:p>
      <w:pPr>
        <w:pStyle w:val="Bodytext30"/>
        <w:framePr w:wrap="auto"/>
        <w:pBdr>
          <w:top w:val="single" w:sz="4" w:space="0" w:color="auto"/>
          <w:left w:val="single" w:sz="4" w:space="0" w:color="auto"/>
          <w:bottom w:val="single" w:sz="4" w:space="0" w:color="auto"/>
          <w:right w:val="single" w:sz="4" w:space="0" w:color="auto"/>
        </w:pBdr>
        <w:spacing w:after="0" w:line="329" w:lineRule="auto"/>
        <w:ind w:left="0"/>
        <w:jc w:val="both"/>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lang w:val="fa-IR" w:eastAsia="fa-IR" w:bidi="ar-SA"/>
        </w:rPr>
        <w:t xml:space="preserve">نام های در خواستی نیاز به مجوز : </w:t>
      </w:r>
    </w:p>
    <w:p>
      <w:pPr>
        <w:pStyle w:val="Bodytext30"/>
        <w:framePr w:wrap="auto"/>
        <w:pBdr>
          <w:top w:val="single" w:sz="4" w:space="0" w:color="auto"/>
          <w:left w:val="single" w:sz="4" w:space="0" w:color="auto"/>
          <w:bottom w:val="single" w:sz="4" w:space="0" w:color="auto"/>
          <w:right w:val="single" w:sz="4" w:space="0" w:color="auto"/>
        </w:pBdr>
        <w:spacing w:after="0" w:line="329" w:lineRule="auto"/>
        <w:ind w:left="0"/>
        <w:jc w:val="both"/>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lang w:val="fa-IR" w:eastAsia="fa-IR" w:bidi="ar-SA"/>
        </w:rPr>
        <w:t xml:space="preserve">مذهبی، قرآنی اعزام مبلغ ، تشکل قرآنی </w:t>
      </w:r>
    </w:p>
    <w:p>
      <w:pPr>
        <w:pStyle w:val="Bodytext230"/>
        <w:framePr w:wrap="auto"/>
        <w:pBdr>
          <w:top w:val="single" w:sz="4" w:space="0" w:color="auto"/>
          <w:left w:val="single" w:sz="4" w:space="0" w:color="auto"/>
          <w:bottom w:val="single" w:sz="4" w:space="0" w:color="auto"/>
          <w:right w:val="single" w:sz="4" w:space="0" w:color="auto"/>
        </w:pBdr>
        <w:spacing w:after="60" w:line="298" w:lineRule="auto"/>
        <w:jc w:val="both"/>
        <w:rPr>
          <w:rFonts w:ascii="Times New Roman" w:hAnsi="Times New Roman" w:cs="Times New Roman"/>
          <w:b w:val="0"/>
          <w:bCs w:val="0"/>
          <w:i w:val="0"/>
          <w:iCs w:val="0"/>
          <w:smallCaps w:val="0"/>
          <w:strike w:val="0"/>
          <w:sz w:val="24"/>
          <w:szCs w:val="24"/>
          <w:u w:val="none"/>
        </w:rPr>
      </w:pPr>
      <w:r>
        <w:rPr>
          <w:rStyle w:val="Bodytext23"/>
          <w:rFonts w:ascii="Microsoft Uighur" w:hAnsi="Microsoft Uighur" w:cs="Microsoft Uighur"/>
          <w:b/>
          <w:bCs/>
          <w:sz w:val="27"/>
          <w:szCs w:val="27"/>
          <w:lang w:val="fa-IR" w:eastAsia="fa-IR"/>
        </w:rPr>
        <w:t xml:space="preserve">مرجع صدور مجوز : سازمان تبلیغات اسلامی </w:t>
      </w:r>
    </w:p>
    <w:p>
      <w:pPr>
        <w:pStyle w:val="Bodytext230"/>
        <w:framePr w:wrap="auto"/>
        <w:pBdr>
          <w:top w:val="single" w:sz="4" w:space="0" w:color="auto"/>
          <w:left w:val="single" w:sz="4" w:space="0" w:color="auto"/>
          <w:bottom w:val="single" w:sz="4" w:space="0" w:color="auto"/>
          <w:right w:val="single" w:sz="4" w:space="0" w:color="auto"/>
        </w:pBdr>
        <w:spacing w:line="353" w:lineRule="auto"/>
        <w:jc w:val="both"/>
        <w:rPr>
          <w:rFonts w:ascii="Times New Roman" w:hAnsi="Times New Roman" w:cs="Times New Roman"/>
          <w:b w:val="0"/>
          <w:bCs w:val="0"/>
          <w:i w:val="0"/>
          <w:iCs w:val="0"/>
          <w:smallCaps w:val="0"/>
          <w:strike w:val="0"/>
          <w:sz w:val="24"/>
          <w:szCs w:val="24"/>
          <w:u w:val="none"/>
        </w:rPr>
      </w:pPr>
      <w:r>
        <w:rPr>
          <w:rStyle w:val="Bodytext23"/>
          <w:rFonts w:ascii="Microsoft Uighur" w:hAnsi="Microsoft Uighur" w:cs="Microsoft Uighur"/>
          <w:b/>
          <w:bCs/>
          <w:sz w:val="27"/>
          <w:szCs w:val="27"/>
          <w:lang w:val="fa-IR" w:eastAsia="fa-IR"/>
        </w:rPr>
        <w:t xml:space="preserve">مستندات </w:t>
      </w:r>
    </w:p>
    <w:p>
      <w:pPr>
        <w:pStyle w:val="Bodytext230"/>
        <w:framePr w:wrap="auto"/>
        <w:pBdr>
          <w:top w:val="single" w:sz="4" w:space="0" w:color="auto"/>
          <w:left w:val="single" w:sz="4" w:space="0" w:color="auto"/>
          <w:bottom w:val="single" w:sz="4" w:space="0" w:color="auto"/>
          <w:right w:val="single" w:sz="4" w:space="0" w:color="auto"/>
        </w:pBdr>
        <w:rPr>
          <w:rFonts w:ascii="Times New Roman" w:hAnsi="Times New Roman" w:cs="Times New Roman"/>
          <w:b w:val="0"/>
          <w:bCs w:val="0"/>
          <w:i w:val="0"/>
          <w:iCs w:val="0"/>
          <w:smallCaps w:val="0"/>
          <w:strike w:val="0"/>
          <w:sz w:val="24"/>
          <w:szCs w:val="24"/>
          <w:u w:val="none"/>
        </w:rPr>
      </w:pPr>
      <w:r>
        <w:rPr>
          <w:rStyle w:val="Bodytext23"/>
          <w:rFonts w:ascii="Microsoft Uighur" w:hAnsi="Microsoft Uighur" w:cs="Microsoft Uighur"/>
          <w:b/>
          <w:bCs/>
          <w:sz w:val="27"/>
          <w:szCs w:val="27"/>
          <w:lang w:val="fa-IR" w:eastAsia="fa-IR"/>
        </w:rPr>
        <w:t xml:space="preserve">۱ ماده (۲) قانون اهداف و وظایف وزارت فرهنگ و ارشاد اسلامی </w:t>
      </w:r>
    </w:p>
    <w:p>
      <w:pPr>
        <w:pStyle w:val="Bodytext230"/>
        <w:framePr w:wrap="auto"/>
        <w:pBdr>
          <w:top w:val="single" w:sz="4" w:space="0" w:color="auto"/>
          <w:left w:val="single" w:sz="4" w:space="0" w:color="auto"/>
          <w:bottom w:val="single" w:sz="4" w:space="0" w:color="auto"/>
          <w:right w:val="single" w:sz="4" w:space="0" w:color="auto"/>
        </w:pBdr>
        <w:jc w:val="both"/>
        <w:rPr>
          <w:rFonts w:ascii="Times New Roman" w:hAnsi="Times New Roman" w:cs="Times New Roman"/>
          <w:b w:val="0"/>
          <w:bCs w:val="0"/>
          <w:i w:val="0"/>
          <w:iCs w:val="0"/>
          <w:smallCaps w:val="0"/>
          <w:strike w:val="0"/>
          <w:sz w:val="24"/>
          <w:szCs w:val="24"/>
          <w:u w:val="none"/>
        </w:rPr>
      </w:pPr>
      <w:r>
        <w:rPr>
          <w:rStyle w:val="Bodytext23"/>
          <w:rFonts w:ascii="Microsoft Uighur" w:hAnsi="Microsoft Uighur" w:cs="Microsoft Uighur"/>
          <w:b/>
          <w:bCs/>
          <w:sz w:val="27"/>
          <w:szCs w:val="27"/>
          <w:lang w:val="fa-IR" w:eastAsia="fa-IR"/>
        </w:rPr>
        <w:t xml:space="preserve">مواد (۱۰) و (۱۲) مصوبه شماره ۲۱۰۷۶ ات ۲۳۸۴۳ هـ مورخ ۸۲٫۴٫۲۱ هیات وزیران و تفاهم نامه شماره ۱٫۶۰۵۷۷ مورخ ۸۹٫۹٫۸ دو مرجع مذکور </w:t>
      </w:r>
    </w:p>
    <w:p>
      <w:pPr>
        <w:pStyle w:val="Bodytext230"/>
        <w:framePr w:wrap="auto"/>
        <w:pBdr>
          <w:top w:val="single" w:sz="4" w:space="0" w:color="auto"/>
          <w:left w:val="single" w:sz="4" w:space="0" w:color="auto"/>
          <w:bottom w:val="single" w:sz="4" w:space="0" w:color="auto"/>
          <w:right w:val="single" w:sz="4" w:space="0" w:color="auto"/>
        </w:pBdr>
        <w:jc w:val="both"/>
        <w:rPr>
          <w:rFonts w:ascii="Times New Roman" w:hAnsi="Times New Roman" w:cs="Times New Roman"/>
          <w:b w:val="0"/>
          <w:bCs w:val="0"/>
          <w:i w:val="0"/>
          <w:iCs w:val="0"/>
          <w:smallCaps w:val="0"/>
          <w:strike w:val="0"/>
          <w:sz w:val="24"/>
          <w:szCs w:val="24"/>
          <w:u w:val="none"/>
        </w:rPr>
      </w:pPr>
      <w:r>
        <w:rPr>
          <w:rStyle w:val="Bodytext23"/>
          <w:rFonts w:ascii="Microsoft Uighur" w:hAnsi="Microsoft Uighur" w:cs="Microsoft Uighur"/>
          <w:b/>
          <w:bCs/>
          <w:sz w:val="27"/>
          <w:szCs w:val="27"/>
          <w:lang w:val="fa-IR" w:eastAsia="fa-IR"/>
        </w:rPr>
        <w:t xml:space="preserve">بخشنامه صادره سازمان ثبت ۱۹٫۱۸۵۱۳۸-۸۹٫۱۰٫۱۸ </w:t>
      </w:r>
    </w:p>
    <w:p>
      <w:pPr>
        <w:pStyle w:val="Bodytext230"/>
        <w:framePr w:wrap="auto"/>
        <w:pBdr>
          <w:top w:val="single" w:sz="4" w:space="0" w:color="auto"/>
          <w:left w:val="single" w:sz="4" w:space="0" w:color="auto"/>
          <w:bottom w:val="single" w:sz="4" w:space="0" w:color="auto"/>
          <w:right w:val="single" w:sz="4" w:space="0" w:color="auto"/>
        </w:pBdr>
        <w:jc w:val="both"/>
        <w:rPr>
          <w:rFonts w:ascii="Times New Roman" w:hAnsi="Times New Roman" w:cs="Times New Roman"/>
          <w:b w:val="0"/>
          <w:bCs w:val="0"/>
          <w:i w:val="0"/>
          <w:iCs w:val="0"/>
          <w:smallCaps w:val="0"/>
          <w:strike w:val="0"/>
          <w:sz w:val="24"/>
          <w:szCs w:val="24"/>
          <w:u w:val="none"/>
        </w:rPr>
      </w:pPr>
      <w:r>
        <w:rPr>
          <w:rStyle w:val="Bodytext23"/>
          <w:rFonts w:ascii="Microsoft Uighur" w:hAnsi="Microsoft Uighur" w:cs="Microsoft Uighur"/>
          <w:b/>
          <w:bCs/>
          <w:sz w:val="27"/>
          <w:szCs w:val="27"/>
          <w:lang w:val="fa-IR" w:eastAsia="fa-IR"/>
        </w:rPr>
        <w:t xml:space="preserve">بند ۴ ماده ۶ اساسنامه تبلیغات اسلامی </w:t>
      </w:r>
    </w:p>
    <w:p>
      <w:pPr>
        <w:pStyle w:val="Bodytext30"/>
        <w:framePr w:wrap="auto"/>
        <w:pBdr>
          <w:top w:val="single" w:sz="4" w:space="0" w:color="auto"/>
          <w:left w:val="single" w:sz="4" w:space="0" w:color="auto"/>
          <w:bottom w:val="single" w:sz="4" w:space="0" w:color="auto"/>
          <w:right w:val="single" w:sz="4" w:space="0" w:color="auto"/>
        </w:pBdr>
        <w:spacing w:after="0" w:line="322" w:lineRule="auto"/>
        <w:ind w:left="0"/>
        <w:jc w:val="both"/>
        <w:rPr>
          <w:rFonts w:ascii="Times New Roman" w:hAnsi="Times New Roman" w:cs="Times New Roman"/>
          <w:b w:val="0"/>
          <w:bCs w:val="0"/>
          <w:i w:val="0"/>
          <w:iCs w:val="0"/>
          <w:smallCaps w:val="0"/>
          <w:strike w:val="0"/>
          <w:sz w:val="24"/>
          <w:szCs w:val="24"/>
          <w:u w:val="none"/>
        </w:rPr>
        <w:sectPr>
          <w:headerReference w:type="even" r:id="rId73"/>
          <w:headerReference w:type="default" r:id="rId74"/>
          <w:footerReference w:type="even" r:id="rId75"/>
          <w:footerReference w:type="default" r:id="rId76"/>
          <w:headerReference w:type="first" r:id="rId77"/>
          <w:footerReference w:type="first" r:id="rId78"/>
          <w:pgSz w:w="11900" w:h="16840"/>
          <w:pgMar w:top="385" w:right="1685" w:bottom="759" w:left="901" w:header="0" w:footer="3" w:gutter="0"/>
          <w:pgNumType w:start="13"/>
          <w:cols w:space="720"/>
          <w:bidi/>
          <w:docGrid w:linePitch="360"/>
        </w:sectPr>
      </w:pPr>
      <w:r>
        <w:rPr>
          <w:rStyle w:val="Bodytext3"/>
          <w:rFonts w:ascii="Microsoft Uighur" w:hAnsi="Microsoft Uighur" w:cs="Microsoft Uighur"/>
          <w:lang w:val="fa-IR" w:eastAsia="fa-IR" w:bidi="ar-SA"/>
        </w:rPr>
        <w:t xml:space="preserve">نکته : بر اساس تفاهم نامه سازمان تبلیغات و وزارت فرهنگ و ارشاد اسلامی بشماره نامه فوق الاشعار هر یک از دو دستگاه نسبت به صدور مجوز اقدام نمایند، نیازی به اخذ مجوز از دیگر دستگاه نمی باشد . </w:t>
      </w:r>
    </w:p>
    <w:p>
      <w:pPr>
        <w:pStyle w:val="Heading110"/>
        <w:keepNext/>
        <w:keepLines/>
        <w:framePr w:wrap="auto"/>
        <w:tabs>
          <w:tab w:val="left" w:pos="7278"/>
          <w:tab w:val="left" w:pos="8133"/>
        </w:tabs>
        <w:spacing w:before="280" w:after="0"/>
        <w:ind w:right="3600"/>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i w:val="0"/>
          <w:iCs w:val="0"/>
          <w:lang w:val="fa-IR" w:eastAsia="fa-IR"/>
        </w:rPr>
        <w:t xml:space="preserve">93٫133680 </w:t>
      </w:r>
      <w:bookmarkStart w:id="26" w:name="bookmark0_11"/>
      <w:bookmarkEnd w:id="26"/>
    </w:p>
    <w:p>
      <w:pPr>
        <w:pStyle w:val="Bodytext30"/>
        <w:framePr w:wrap="auto"/>
        <w:tabs>
          <w:tab w:val="left" w:pos="7278"/>
        </w:tabs>
        <w:spacing w:after="200" w:line="180" w:lineRule="auto"/>
        <w:ind w:left="0" w:right="3600"/>
        <w:jc w:val="left"/>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lang w:val="fa-IR" w:eastAsia="fa-IR" w:bidi="ar-SA"/>
        </w:rPr>
        <w:t xml:space="preserve">قوه قضائیه </w:t>
      </w:r>
    </w:p>
    <w:p>
      <w:pPr>
        <w:pStyle w:val="Bodytext201"/>
        <w:framePr w:wrap="auto"/>
        <w:spacing w:after="200" w:line="240" w:lineRule="auto"/>
        <w:ind w:right="3160"/>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سازمان ثبت اسناد و املاک کشور </w:t>
      </w:r>
    </w:p>
    <w:p>
      <w:pPr>
        <w:pStyle w:val="Bodytext201"/>
        <w:framePr w:wrap="auto"/>
        <w:pBdr>
          <w:top w:val="single" w:sz="4" w:space="0" w:color="auto"/>
          <w:left w:val="single" w:sz="4" w:space="0" w:color="auto"/>
          <w:bottom w:val="single" w:sz="4" w:space="0" w:color="auto"/>
          <w:right w:val="single" w:sz="4" w:space="0" w:color="auto"/>
        </w:pBdr>
        <w:spacing w:line="336" w:lineRule="auto"/>
        <w:jc w:val="both"/>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ب موضوع فعالیت : </w:t>
      </w:r>
    </w:p>
    <w:p>
      <w:pPr>
        <w:pStyle w:val="Bodytext201"/>
        <w:framePr w:wrap="auto"/>
        <w:pBdr>
          <w:top w:val="single" w:sz="4" w:space="0" w:color="auto"/>
          <w:left w:val="single" w:sz="4" w:space="0" w:color="auto"/>
          <w:bottom w:val="single" w:sz="4" w:space="0" w:color="auto"/>
          <w:right w:val="single" w:sz="4" w:space="0" w:color="auto"/>
        </w:pBdr>
        <w:spacing w:after="320" w:line="336" w:lineRule="auto"/>
        <w:jc w:val="both"/>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تصدی به امور زیارتی از جمله ثبت نام و تنظیم مسافرتهای زیارتی و ذخیره مکان و هرگونه خدمات زیارتی ارائه خدمات زیارتی به زائران کشورهای اسلامی برگزاری هر گونه تورهای زیارتی و سیاحتی و دینی </w:t>
      </w:r>
    </w:p>
    <w:p>
      <w:pPr>
        <w:pStyle w:val="Bodytext201"/>
        <w:framePr w:wrap="auto"/>
        <w:pBdr>
          <w:top w:val="single" w:sz="4" w:space="0" w:color="auto"/>
          <w:left w:val="single" w:sz="4" w:space="0" w:color="auto"/>
          <w:bottom w:val="single" w:sz="4" w:space="0" w:color="auto"/>
          <w:right w:val="single" w:sz="4" w:space="0" w:color="auto"/>
        </w:pBdr>
        <w:spacing w:line="334" w:lineRule="auto"/>
        <w:jc w:val="both"/>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نام های در خواستی نیاز به مجوز : </w:t>
      </w:r>
    </w:p>
    <w:p>
      <w:pPr>
        <w:pStyle w:val="Heading210"/>
        <w:keepNext/>
        <w:keepLines/>
        <w:framePr w:wrap="auto"/>
        <w:pBdr>
          <w:top w:val="single" w:sz="4" w:space="0" w:color="auto"/>
          <w:left w:val="single" w:sz="4" w:space="0" w:color="auto"/>
          <w:bottom w:val="single" w:sz="4" w:space="0" w:color="auto"/>
          <w:right w:val="single" w:sz="4" w:space="0" w:color="auto"/>
        </w:pBdr>
        <w:spacing w:after="480"/>
        <w:ind w:left="0" w:right="0"/>
        <w:jc w:val="both"/>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lang w:val="fa-IR" w:eastAsia="fa-IR"/>
        </w:rPr>
        <w:t xml:space="preserve">زیارتی حج، مسافرت یا سفر و یا تورهای زیارتی مسافرت یا سفر و یا تورهای دینی </w:t>
      </w:r>
      <w:bookmarkStart w:id="27" w:name="bookmark2_6"/>
      <w:bookmarkEnd w:id="27"/>
    </w:p>
    <w:p>
      <w:pPr>
        <w:pStyle w:val="Bodytext240"/>
        <w:framePr w:wrap="auto"/>
        <w:pBdr>
          <w:top w:val="single" w:sz="4" w:space="0" w:color="auto"/>
          <w:left w:val="single" w:sz="4" w:space="0" w:color="auto"/>
          <w:bottom w:val="single" w:sz="4" w:space="0" w:color="auto"/>
          <w:right w:val="single" w:sz="4" w:space="0" w:color="auto"/>
        </w:pBdr>
        <w:jc w:val="both"/>
        <w:rPr>
          <w:rFonts w:ascii="Times New Roman" w:hAnsi="Times New Roman" w:cs="Times New Roman"/>
          <w:b w:val="0"/>
          <w:bCs w:val="0"/>
          <w:i w:val="0"/>
          <w:iCs w:val="0"/>
          <w:smallCaps w:val="0"/>
          <w:strike w:val="0"/>
          <w:sz w:val="24"/>
          <w:szCs w:val="24"/>
          <w:u w:val="none"/>
        </w:rPr>
      </w:pPr>
      <w:r>
        <w:rPr>
          <w:rStyle w:val="Bodytext24"/>
          <w:rFonts w:ascii="Microsoft Uighur" w:hAnsi="Microsoft Uighur" w:cs="Microsoft Uighur"/>
          <w:b/>
          <w:bCs/>
          <w:sz w:val="27"/>
          <w:szCs w:val="27"/>
          <w:lang w:val="fa-IR" w:eastAsia="fa-IR"/>
        </w:rPr>
        <w:t xml:space="preserve">مرجع صدور مجوز سازمان حج و زیارت </w:t>
      </w:r>
    </w:p>
    <w:p>
      <w:pPr>
        <w:pStyle w:val="Bodytext240"/>
        <w:framePr w:wrap="auto"/>
        <w:pBdr>
          <w:top w:val="single" w:sz="4" w:space="0" w:color="auto"/>
          <w:left w:val="single" w:sz="4" w:space="0" w:color="auto"/>
          <w:bottom w:val="single" w:sz="4" w:space="0" w:color="auto"/>
          <w:right w:val="single" w:sz="4" w:space="0" w:color="auto"/>
        </w:pBdr>
        <w:jc w:val="both"/>
        <w:rPr>
          <w:rFonts w:ascii="Times New Roman" w:hAnsi="Times New Roman" w:cs="Times New Roman"/>
          <w:b w:val="0"/>
          <w:bCs w:val="0"/>
          <w:i w:val="0"/>
          <w:iCs w:val="0"/>
          <w:smallCaps w:val="0"/>
          <w:strike w:val="0"/>
          <w:sz w:val="24"/>
          <w:szCs w:val="24"/>
          <w:u w:val="none"/>
        </w:rPr>
      </w:pPr>
      <w:r>
        <w:rPr>
          <w:rStyle w:val="Bodytext24"/>
          <w:rFonts w:ascii="Microsoft Uighur" w:hAnsi="Microsoft Uighur" w:cs="Microsoft Uighur"/>
          <w:b/>
          <w:bCs/>
          <w:sz w:val="27"/>
          <w:szCs w:val="27"/>
          <w:lang w:val="fa-IR" w:eastAsia="fa-IR"/>
        </w:rPr>
        <w:t xml:space="preserve">مستندات : </w:t>
      </w:r>
    </w:p>
    <w:p>
      <w:pPr>
        <w:pStyle w:val="Bodytext240"/>
        <w:framePr w:wrap="auto"/>
        <w:pBdr>
          <w:top w:val="single" w:sz="4" w:space="0" w:color="auto"/>
          <w:left w:val="single" w:sz="4" w:space="0" w:color="auto"/>
          <w:bottom w:val="single" w:sz="4" w:space="0" w:color="auto"/>
          <w:right w:val="single" w:sz="4" w:space="0" w:color="auto"/>
        </w:pBdr>
        <w:rPr>
          <w:rFonts w:ascii="Times New Roman" w:hAnsi="Times New Roman" w:cs="Times New Roman"/>
          <w:b w:val="0"/>
          <w:bCs w:val="0"/>
          <w:i w:val="0"/>
          <w:iCs w:val="0"/>
          <w:smallCaps w:val="0"/>
          <w:strike w:val="0"/>
          <w:sz w:val="24"/>
          <w:szCs w:val="24"/>
          <w:u w:val="none"/>
        </w:rPr>
      </w:pPr>
      <w:r>
        <w:rPr>
          <w:rStyle w:val="Bodytext24"/>
          <w:rFonts w:ascii="Microsoft Uighur" w:hAnsi="Microsoft Uighur" w:cs="Microsoft Uighur"/>
          <w:b/>
          <w:bCs/>
          <w:sz w:val="27"/>
          <w:szCs w:val="27"/>
          <w:lang w:val="fa-IR" w:eastAsia="fa-IR"/>
        </w:rPr>
        <w:t xml:space="preserve">۱ ماده (۲) قانون اهداف و وظایف وزارت فرهنگ و ارشاد اسلامی </w:t>
      </w:r>
    </w:p>
    <w:p>
      <w:pPr>
        <w:pStyle w:val="Bodytext240"/>
        <w:framePr w:wrap="auto"/>
        <w:pBdr>
          <w:top w:val="single" w:sz="4" w:space="0" w:color="auto"/>
          <w:left w:val="single" w:sz="4" w:space="0" w:color="auto"/>
          <w:bottom w:val="single" w:sz="4" w:space="0" w:color="auto"/>
          <w:right w:val="single" w:sz="4" w:space="0" w:color="auto"/>
        </w:pBdr>
        <w:rPr>
          <w:rFonts w:ascii="Times New Roman" w:hAnsi="Times New Roman" w:cs="Times New Roman"/>
          <w:b w:val="0"/>
          <w:bCs w:val="0"/>
          <w:i w:val="0"/>
          <w:iCs w:val="0"/>
          <w:smallCaps w:val="0"/>
          <w:strike w:val="0"/>
          <w:sz w:val="24"/>
          <w:szCs w:val="24"/>
          <w:u w:val="none"/>
        </w:rPr>
      </w:pPr>
      <w:r>
        <w:rPr>
          <w:rStyle w:val="Bodytext24"/>
          <w:rFonts w:ascii="Microsoft Uighur" w:hAnsi="Microsoft Uighur" w:cs="Microsoft Uighur"/>
          <w:b/>
          <w:bCs/>
          <w:sz w:val="27"/>
          <w:szCs w:val="27"/>
          <w:lang w:val="fa-IR" w:eastAsia="fa-IR"/>
        </w:rPr>
        <w:t xml:space="preserve">۲ ماده (۷) قانون توسعه صنعت ایرانگردی و جهانگردی مصوب ۷۰ با اصلاحات </w:t>
      </w:r>
    </w:p>
    <w:p>
      <w:pPr>
        <w:pStyle w:val="Bodytext240"/>
        <w:framePr w:wrap="auto"/>
        <w:pBdr>
          <w:top w:val="single" w:sz="4" w:space="0" w:color="auto"/>
          <w:left w:val="single" w:sz="4" w:space="0" w:color="auto"/>
          <w:bottom w:val="single" w:sz="4" w:space="0" w:color="auto"/>
          <w:right w:val="single" w:sz="4" w:space="0" w:color="auto"/>
        </w:pBdr>
        <w:jc w:val="both"/>
        <w:rPr>
          <w:rFonts w:ascii="Times New Roman" w:hAnsi="Times New Roman" w:cs="Times New Roman"/>
          <w:b w:val="0"/>
          <w:bCs w:val="0"/>
          <w:i w:val="0"/>
          <w:iCs w:val="0"/>
          <w:smallCaps w:val="0"/>
          <w:strike w:val="0"/>
          <w:sz w:val="24"/>
          <w:szCs w:val="24"/>
          <w:u w:val="none"/>
        </w:rPr>
      </w:pPr>
      <w:r>
        <w:rPr>
          <w:rStyle w:val="Bodytext24"/>
          <w:rFonts w:ascii="Microsoft Uighur" w:hAnsi="Microsoft Uighur" w:cs="Microsoft Uighur"/>
          <w:b/>
          <w:bCs/>
          <w:sz w:val="27"/>
          <w:szCs w:val="27"/>
          <w:lang w:val="fa-IR" w:eastAsia="fa-IR"/>
        </w:rPr>
        <w:t xml:space="preserve">بند «ب» ماده (۱) آئین نامه نظارت بر تأسیس و فعالیت دفترهای خدمات مسافرتی و سیاحتی و جهانگردی و زیارتی </w:t>
      </w:r>
    </w:p>
    <w:p>
      <w:pPr>
        <w:pStyle w:val="Bodytext240"/>
        <w:framePr w:wrap="auto"/>
        <w:pBdr>
          <w:top w:val="single" w:sz="4" w:space="0" w:color="auto"/>
          <w:left w:val="single" w:sz="4" w:space="0" w:color="auto"/>
          <w:bottom w:val="single" w:sz="4" w:space="0" w:color="auto"/>
          <w:right w:val="single" w:sz="4" w:space="0" w:color="auto"/>
        </w:pBdr>
        <w:jc w:val="both"/>
        <w:rPr>
          <w:rFonts w:ascii="Times New Roman" w:hAnsi="Times New Roman" w:cs="Times New Roman"/>
          <w:b w:val="0"/>
          <w:bCs w:val="0"/>
          <w:i w:val="0"/>
          <w:iCs w:val="0"/>
          <w:smallCaps w:val="0"/>
          <w:strike w:val="0"/>
          <w:sz w:val="24"/>
          <w:szCs w:val="24"/>
          <w:u w:val="none"/>
        </w:rPr>
      </w:pPr>
      <w:r>
        <w:rPr>
          <w:rStyle w:val="Bodytext24"/>
          <w:rFonts w:ascii="Microsoft Uighur" w:hAnsi="Microsoft Uighur" w:cs="Microsoft Uighur"/>
          <w:b/>
          <w:bCs/>
          <w:sz w:val="27"/>
          <w:szCs w:val="27"/>
          <w:lang w:val="fa-IR" w:eastAsia="fa-IR"/>
        </w:rPr>
        <w:t xml:space="preserve">مصوب ۱۳۸۰ </w:t>
      </w:r>
    </w:p>
    <w:p>
      <w:pPr>
        <w:pStyle w:val="Bodytext240"/>
        <w:framePr w:wrap="auto"/>
        <w:pBdr>
          <w:top w:val="single" w:sz="4" w:space="0" w:color="auto"/>
          <w:left w:val="single" w:sz="4" w:space="0" w:color="auto"/>
          <w:bottom w:val="single" w:sz="4" w:space="0" w:color="auto"/>
          <w:right w:val="single" w:sz="4" w:space="0" w:color="auto"/>
        </w:pBdr>
        <w:jc w:val="both"/>
        <w:rPr>
          <w:rFonts w:ascii="Times New Roman" w:hAnsi="Times New Roman" w:cs="Times New Roman"/>
          <w:b w:val="0"/>
          <w:bCs w:val="0"/>
          <w:i w:val="0"/>
          <w:iCs w:val="0"/>
          <w:smallCaps w:val="0"/>
          <w:strike w:val="0"/>
          <w:sz w:val="24"/>
          <w:szCs w:val="24"/>
          <w:u w:val="none"/>
        </w:rPr>
      </w:pPr>
      <w:r>
        <w:rPr>
          <w:rStyle w:val="Bodytext24"/>
          <w:rFonts w:ascii="Microsoft Uighur" w:hAnsi="Microsoft Uighur" w:cs="Microsoft Uighur"/>
          <w:b/>
          <w:bCs/>
          <w:sz w:val="27"/>
          <w:szCs w:val="27"/>
          <w:lang w:val="fa-IR" w:eastAsia="fa-IR"/>
        </w:rPr>
        <w:t xml:space="preserve">تفکیک سازمان حج و زیارت از اوقاف و الحاق به وزارت فرهنگ و ارشاد اسلامی بر اساس مصوب سال ۱۳۷۰ شورای </w:t>
      </w:r>
    </w:p>
    <w:p>
      <w:pPr>
        <w:pStyle w:val="Bodytext240"/>
        <w:framePr w:wrap="auto"/>
        <w:pBdr>
          <w:top w:val="single" w:sz="4" w:space="0" w:color="auto"/>
          <w:left w:val="single" w:sz="4" w:space="0" w:color="auto"/>
          <w:bottom w:val="single" w:sz="4" w:space="0" w:color="auto"/>
          <w:right w:val="single" w:sz="4" w:space="0" w:color="auto"/>
        </w:pBdr>
        <w:ind w:firstLine="360"/>
        <w:jc w:val="both"/>
        <w:rPr>
          <w:rFonts w:ascii="Times New Roman" w:hAnsi="Times New Roman" w:cs="Times New Roman"/>
          <w:b w:val="0"/>
          <w:bCs w:val="0"/>
          <w:i w:val="0"/>
          <w:iCs w:val="0"/>
          <w:smallCaps w:val="0"/>
          <w:strike w:val="0"/>
          <w:sz w:val="24"/>
          <w:szCs w:val="24"/>
          <w:u w:val="none"/>
        </w:rPr>
      </w:pPr>
      <w:r>
        <w:rPr>
          <w:rStyle w:val="Bodytext24"/>
          <w:rFonts w:ascii="Microsoft Uighur" w:hAnsi="Microsoft Uighur" w:cs="Microsoft Uighur"/>
          <w:b/>
          <w:bCs/>
          <w:sz w:val="27"/>
          <w:szCs w:val="27"/>
          <w:lang w:val="fa-IR" w:eastAsia="fa-IR"/>
        </w:rPr>
        <w:t xml:space="preserve">عالی اداری </w:t>
      </w:r>
    </w:p>
    <w:p>
      <w:pPr>
        <w:pStyle w:val="Bodytext201"/>
        <w:framePr w:wrap="auto"/>
        <w:pBdr>
          <w:top w:val="single" w:sz="4" w:space="0" w:color="auto"/>
          <w:left w:val="single" w:sz="4" w:space="0" w:color="auto"/>
          <w:bottom w:val="single" w:sz="4" w:space="0" w:color="auto"/>
          <w:right w:val="single" w:sz="4" w:space="0" w:color="auto"/>
        </w:pBdr>
        <w:spacing w:after="6000" w:line="331" w:lineRule="auto"/>
        <w:jc w:val="both"/>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نکته : برخی از موضوعات مرتبط به ایرانگردی و جهانگردی و زیارتی از سه مرجع ) سازمان حج و زیارت و سازمان میراث فرهنگی و گردشگری و سازمان هواپیمایی مستلزم اخذ مجوز میباشد و برخی دیگر از یک و یا دو مرجع مذکور که شرایط آن با توجه به آئین نامه نظارت بر فعالیت دفترهای خدمات مسافرتی ، سیاحتی و جهانگردی و زیارتی مشخص می گردد . </w:t>
      </w:r>
    </w:p>
    <w:p>
      <w:pPr>
        <w:pStyle w:val="Bodytext240"/>
        <w:framePr w:wrap="auto"/>
        <w:jc w:val="center"/>
        <w:rPr>
          <w:rFonts w:ascii="Times New Roman" w:hAnsi="Times New Roman" w:cs="Times New Roman"/>
          <w:b w:val="0"/>
          <w:bCs w:val="0"/>
          <w:i w:val="0"/>
          <w:iCs w:val="0"/>
          <w:smallCaps w:val="0"/>
          <w:strike w:val="0"/>
          <w:sz w:val="24"/>
          <w:szCs w:val="24"/>
          <w:u w:val="none"/>
        </w:rPr>
        <w:sectPr>
          <w:headerReference w:type="even" r:id="rId79"/>
          <w:headerReference w:type="default" r:id="rId80"/>
          <w:footerReference w:type="even" r:id="rId81"/>
          <w:footerReference w:type="default" r:id="rId82"/>
          <w:headerReference w:type="first" r:id="rId83"/>
          <w:footerReference w:type="first" r:id="rId84"/>
          <w:pgSz w:w="11900" w:h="16840"/>
          <w:pgMar w:top="805" w:right="1691" w:bottom="375" w:left="844" w:header="377" w:footer="3" w:gutter="0"/>
          <w:pgNumType w:start="14"/>
          <w:cols w:space="720"/>
          <w:bidi/>
          <w:docGrid w:linePitch="360"/>
        </w:sectPr>
      </w:pPr>
      <w:r>
        <w:rPr>
          <w:rStyle w:val="Bodytext24"/>
          <w:rFonts w:ascii="Microsoft Uighur" w:hAnsi="Microsoft Uighur" w:cs="Microsoft Uighur"/>
          <w:b/>
          <w:bCs/>
          <w:sz w:val="27"/>
          <w:szCs w:val="27"/>
          <w:lang w:val="fa-IR" w:eastAsia="fa-IR"/>
        </w:rPr>
        <w:t xml:space="preserve">www.ssaa.ir </w:t>
      </w:r>
    </w:p>
    <w:p>
      <w:pPr>
        <w:pStyle w:val="Heading210"/>
        <w:keepNext/>
        <w:keepLines/>
        <w:framePr w:wrap="auto"/>
        <w:spacing w:after="0"/>
        <w:ind w:left="0" w:right="0"/>
        <w:jc w:val="center"/>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lang w:val="fa-IR" w:eastAsia="fa-IR"/>
        </w:rPr>
        <w:t xml:space="preserve">() </w:t>
      </w:r>
      <w:bookmarkStart w:id="28" w:name="bookmark0_12"/>
      <w:bookmarkEnd w:id="28"/>
    </w:p>
    <w:p>
      <w:pPr>
        <w:pStyle w:val="Bodytext30"/>
        <w:framePr w:wrap="auto"/>
        <w:spacing w:after="0" w:line="194" w:lineRule="auto"/>
        <w:ind w:left="0" w:right="2280"/>
        <w:jc w:val="left"/>
        <w:rPr>
          <w:rFonts w:ascii="Times New Roman" w:hAnsi="Times New Roman" w:cs="Times New Roman"/>
          <w:b w:val="0"/>
          <w:bCs w:val="0"/>
          <w:i w:val="0"/>
          <w:iCs w:val="0"/>
          <w:smallCaps w:val="0"/>
          <w:strike w:val="0"/>
          <w:sz w:val="24"/>
          <w:szCs w:val="24"/>
          <w:u w:val="none"/>
        </w:rPr>
      </w:pPr>
      <w:r>
        <w:rPr>
          <w:rFonts w:ascii="Times New Roman" w:hAnsi="Times New Roman" w:cs="Times New Roman"/>
          <w:b w:val="0"/>
          <w:bCs w:val="0"/>
          <w:i w:val="0"/>
          <w:iCs w:val="0"/>
          <w:smallCaps w:val="0"/>
          <w:strike w:val="0"/>
          <w:sz w:val="24"/>
          <w:szCs w:val="24"/>
          <w:u w:val="none"/>
        </w:rPr>
        <w:pict>
          <v:shape id="_x0000_s1042" type="#_x0000_t75" style="width:60.5pt;height:62.9pt;margin-top:1pt;margin-left:220.05pt;mso-position-horizontal-relative:margin;mso-wrap-distance-left:9pt;mso-wrap-distance-right:9pt;position:absolute;z-index:-251642880">
            <v:imagedata r:id="rId72" o:title=""/>
            <w10:wrap type="square" side="left"/>
          </v:shape>
        </w:pict>
      </w:r>
      <w:r>
        <w:rPr>
          <w:rStyle w:val="Bodytext3"/>
          <w:rFonts w:ascii="Microsoft Uighur" w:hAnsi="Microsoft Uighur" w:cs="Microsoft Uighur"/>
          <w:lang w:val="fa-IR" w:eastAsia="fa-IR" w:bidi="ar-SA"/>
        </w:rPr>
        <w:t xml:space="preserve">93٫133680 </w:t>
      </w:r>
    </w:p>
    <w:p>
      <w:pPr>
        <w:pStyle w:val="Bodytext30"/>
        <w:framePr w:wrap="auto"/>
        <w:spacing w:after="0" w:line="180" w:lineRule="auto"/>
        <w:ind w:left="0" w:right="2280"/>
        <w:jc w:val="left"/>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lang w:val="fa-IR" w:eastAsia="fa-IR" w:bidi="ar-SA"/>
        </w:rPr>
        <w:t xml:space="preserve">1393٫08٫24 </w:t>
      </w:r>
    </w:p>
    <w:p>
      <w:pPr>
        <w:pStyle w:val="Heading110"/>
        <w:keepNext/>
        <w:keepLines/>
        <w:framePr w:wrap="auto"/>
        <w:spacing w:after="160"/>
        <w:ind w:right="3180"/>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i w:val="0"/>
          <w:iCs w:val="0"/>
          <w:lang w:val="fa-IR" w:eastAsia="fa-IR"/>
        </w:rPr>
        <w:t xml:space="preserve">سازمان ثبت اسناد و املاک کشور </w:t>
      </w:r>
      <w:bookmarkStart w:id="29" w:name="bookmark2_7"/>
      <w:bookmarkEnd w:id="29"/>
    </w:p>
    <w:p>
      <w:pPr>
        <w:pStyle w:val="Heading210"/>
        <w:keepNext/>
        <w:keepLines/>
        <w:framePr w:wrap="auto"/>
        <w:spacing w:after="620"/>
        <w:ind w:left="0" w:right="0"/>
        <w:jc w:val="both"/>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lang w:val="fa-IR" w:eastAsia="fa-IR"/>
        </w:rPr>
        <w:t xml:space="preserve">جدول شماره ۸ موضوعات فعالیت مربوط به سازمان میراث فرهنگی و گردشگری </w:t>
      </w:r>
      <w:bookmarkStart w:id="30" w:name="bookmark4_3"/>
      <w:bookmarkEnd w:id="30"/>
    </w:p>
    <w:p>
      <w:pPr>
        <w:pStyle w:val="Bodytext10"/>
        <w:framePr w:wrap="auto"/>
        <w:pBdr>
          <w:top w:val="single" w:sz="4" w:space="0" w:color="auto"/>
          <w:left w:val="single" w:sz="4" w:space="0" w:color="auto"/>
          <w:bottom w:val="single" w:sz="4" w:space="0" w:color="auto"/>
          <w:right w:val="single" w:sz="4" w:space="0" w:color="auto"/>
        </w:pBdr>
        <w:spacing w:after="0" w:line="326" w:lineRule="auto"/>
        <w:ind w:firstLine="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موضوع فعالیت : </w:t>
      </w:r>
    </w:p>
    <w:p>
      <w:pPr>
        <w:pStyle w:val="Bodytext10"/>
        <w:framePr w:wrap="auto"/>
        <w:pBdr>
          <w:top w:val="single" w:sz="4" w:space="0" w:color="auto"/>
          <w:left w:val="single" w:sz="4" w:space="0" w:color="auto"/>
          <w:bottom w:val="single" w:sz="4" w:space="0" w:color="auto"/>
          <w:right w:val="single" w:sz="4" w:space="0" w:color="auto"/>
        </w:pBdr>
        <w:spacing w:after="0" w:line="326"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۱ - تصدی به انجام خدمات مربوطه به ایرانگردی و جهانگردی از قبیل تنظیم مسافرت گروهی و گشتهای داخلی و خارجی و به طور کلی هرگونه فعالیت و خدمات ایرانگردی و جهانگردی و طرحهای گردشگری </w:t>
      </w:r>
    </w:p>
    <w:p>
      <w:pPr>
        <w:pStyle w:val="Bodytext10"/>
        <w:framePr w:wrap="auto"/>
        <w:pBdr>
          <w:top w:val="single" w:sz="4" w:space="0" w:color="auto"/>
          <w:left w:val="single" w:sz="4" w:space="0" w:color="auto"/>
          <w:bottom w:val="single" w:sz="4" w:space="0" w:color="auto"/>
          <w:right w:val="single" w:sz="4" w:space="0" w:color="auto"/>
        </w:pBdr>
        <w:spacing w:after="0" w:line="300"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فعالیت به اخذ روادید و تنظیم انجام مسافرت گروهی داخلی و خارجی ذخیره مکان و هرگونه خدمات گردشگری </w:t>
      </w:r>
    </w:p>
    <w:p>
      <w:pPr>
        <w:pStyle w:val="Bodytext10"/>
        <w:framePr w:wrap="auto"/>
        <w:pBdr>
          <w:top w:val="single" w:sz="4" w:space="0" w:color="auto"/>
          <w:left w:val="single" w:sz="4" w:space="0" w:color="auto"/>
          <w:bottom w:val="single" w:sz="4" w:space="0" w:color="auto"/>
          <w:right w:val="single" w:sz="4" w:space="0" w:color="auto"/>
        </w:pBdr>
        <w:spacing w:after="0" w:line="326"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تصدی به فعالیتهای دفاتر گردشگری، تصدی مراکز اقامتی مراکز پذیرایی و ایجاد موزه </w:t>
      </w:r>
    </w:p>
    <w:p>
      <w:pPr>
        <w:pStyle w:val="Bodytext10"/>
        <w:framePr w:wrap="auto"/>
        <w:pBdr>
          <w:top w:val="single" w:sz="4" w:space="0" w:color="auto"/>
          <w:left w:val="single" w:sz="4" w:space="0" w:color="auto"/>
          <w:bottom w:val="single" w:sz="4" w:space="0" w:color="auto"/>
          <w:right w:val="single" w:sz="4" w:space="0" w:color="auto"/>
        </w:pBdr>
        <w:spacing w:after="360" w:line="326"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-۴- خرید و فروش و نگهداری و تبلیغ و ورود دستگاههای فلزیاب </w:t>
      </w:r>
    </w:p>
    <w:p>
      <w:pPr>
        <w:pStyle w:val="Bodytext10"/>
        <w:framePr w:wrap="auto"/>
        <w:pBdr>
          <w:top w:val="single" w:sz="4" w:space="0" w:color="auto"/>
          <w:left w:val="single" w:sz="4" w:space="0" w:color="auto"/>
          <w:bottom w:val="single" w:sz="4" w:space="0" w:color="auto"/>
          <w:right w:val="single" w:sz="4" w:space="0" w:color="auto"/>
        </w:pBdr>
        <w:spacing w:after="0" w:line="326"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نام های در خواستی نیاز به مجوز : </w:t>
      </w:r>
    </w:p>
    <w:p>
      <w:pPr>
        <w:pStyle w:val="Bodytext10"/>
        <w:framePr w:wrap="auto"/>
        <w:pBdr>
          <w:top w:val="single" w:sz="4" w:space="0" w:color="auto"/>
          <w:left w:val="single" w:sz="4" w:space="0" w:color="auto"/>
          <w:bottom w:val="single" w:sz="4" w:space="0" w:color="auto"/>
          <w:right w:val="single" w:sz="4" w:space="0" w:color="auto"/>
        </w:pBdr>
        <w:spacing w:after="360" w:line="326"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گردشگری ، میراث فرهنگی، توسعه گردشگری ایرانگردی ، جهانگردی </w:t>
      </w:r>
    </w:p>
    <w:p>
      <w:pPr>
        <w:pStyle w:val="Bodytext240"/>
        <w:framePr w:wrap="auto"/>
        <w:pBdr>
          <w:top w:val="single" w:sz="4" w:space="0" w:color="auto"/>
          <w:left w:val="single" w:sz="4" w:space="0" w:color="auto"/>
          <w:bottom w:val="single" w:sz="4" w:space="0" w:color="auto"/>
          <w:right w:val="single" w:sz="4" w:space="0" w:color="auto"/>
        </w:pBdr>
        <w:spacing w:after="300" w:line="360" w:lineRule="auto"/>
        <w:jc w:val="both"/>
        <w:rPr>
          <w:rFonts w:ascii="Times New Roman" w:hAnsi="Times New Roman" w:cs="Times New Roman"/>
          <w:b w:val="0"/>
          <w:bCs w:val="0"/>
          <w:i w:val="0"/>
          <w:iCs w:val="0"/>
          <w:smallCaps w:val="0"/>
          <w:strike w:val="0"/>
          <w:sz w:val="24"/>
          <w:szCs w:val="24"/>
          <w:u w:val="none"/>
        </w:rPr>
      </w:pPr>
      <w:r>
        <w:rPr>
          <w:rStyle w:val="Bodytext24"/>
          <w:rFonts w:ascii="Microsoft Uighur" w:hAnsi="Microsoft Uighur" w:cs="Microsoft Uighur"/>
          <w:b/>
          <w:bCs/>
          <w:sz w:val="27"/>
          <w:szCs w:val="27"/>
          <w:lang w:val="fa-IR" w:eastAsia="fa-IR"/>
        </w:rPr>
        <w:t xml:space="preserve">مرجع صدور مجوز سازمان میراث فرهنگی و گردشگری و صنایع دستی </w:t>
      </w:r>
    </w:p>
    <w:p>
      <w:pPr>
        <w:pStyle w:val="Bodytext10"/>
        <w:framePr w:wrap="auto"/>
        <w:pBdr>
          <w:top w:val="single" w:sz="4" w:space="0" w:color="auto"/>
          <w:left w:val="single" w:sz="4" w:space="0" w:color="auto"/>
          <w:bottom w:val="single" w:sz="4" w:space="0" w:color="auto"/>
          <w:right w:val="single" w:sz="4" w:space="0" w:color="auto"/>
        </w:pBdr>
        <w:spacing w:after="0" w:line="326" w:lineRule="auto"/>
        <w:ind w:firstLine="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مستندات : </w:t>
      </w:r>
    </w:p>
    <w:p>
      <w:pPr>
        <w:pStyle w:val="Bodytext240"/>
        <w:framePr w:wrap="auto"/>
        <w:pBdr>
          <w:top w:val="single" w:sz="4" w:space="0" w:color="auto"/>
          <w:left w:val="single" w:sz="4" w:space="0" w:color="auto"/>
          <w:bottom w:val="single" w:sz="4" w:space="0" w:color="auto"/>
          <w:right w:val="single" w:sz="4" w:space="0" w:color="auto"/>
        </w:pBdr>
        <w:spacing w:after="80"/>
        <w:jc w:val="both"/>
        <w:rPr>
          <w:rFonts w:ascii="Times New Roman" w:hAnsi="Times New Roman" w:cs="Times New Roman"/>
          <w:b w:val="0"/>
          <w:bCs w:val="0"/>
          <w:i w:val="0"/>
          <w:iCs w:val="0"/>
          <w:smallCaps w:val="0"/>
          <w:strike w:val="0"/>
          <w:sz w:val="24"/>
          <w:szCs w:val="24"/>
          <w:u w:val="none"/>
        </w:rPr>
      </w:pPr>
      <w:r>
        <w:rPr>
          <w:rStyle w:val="Bodytext24"/>
          <w:rFonts w:ascii="Microsoft Uighur" w:hAnsi="Microsoft Uighur" w:cs="Microsoft Uighur"/>
          <w:b/>
          <w:bCs/>
          <w:sz w:val="27"/>
          <w:szCs w:val="27"/>
          <w:lang w:val="fa-IR" w:eastAsia="fa-IR"/>
        </w:rPr>
        <w:t xml:space="preserve">۱ ماده ۲ قانونی اهداف و وظایف وزارت فرهنگ و ارشاد اسلامی </w:t>
      </w:r>
    </w:p>
    <w:p>
      <w:pPr>
        <w:pStyle w:val="Bodytext240"/>
        <w:framePr w:wrap="auto"/>
        <w:pBdr>
          <w:top w:val="single" w:sz="4" w:space="0" w:color="auto"/>
          <w:left w:val="single" w:sz="4" w:space="0" w:color="auto"/>
          <w:bottom w:val="single" w:sz="4" w:space="0" w:color="auto"/>
          <w:right w:val="single" w:sz="4" w:space="0" w:color="auto"/>
        </w:pBdr>
        <w:spacing w:after="80"/>
        <w:jc w:val="both"/>
        <w:rPr>
          <w:rFonts w:ascii="Times New Roman" w:hAnsi="Times New Roman" w:cs="Times New Roman"/>
          <w:b w:val="0"/>
          <w:bCs w:val="0"/>
          <w:i w:val="0"/>
          <w:iCs w:val="0"/>
          <w:smallCaps w:val="0"/>
          <w:strike w:val="0"/>
          <w:sz w:val="24"/>
          <w:szCs w:val="24"/>
          <w:u w:val="none"/>
        </w:rPr>
      </w:pPr>
      <w:r>
        <w:rPr>
          <w:rStyle w:val="Bodytext24"/>
          <w:rFonts w:ascii="Microsoft Uighur" w:hAnsi="Microsoft Uighur" w:cs="Microsoft Uighur"/>
          <w:b/>
          <w:bCs/>
          <w:sz w:val="27"/>
          <w:szCs w:val="27"/>
          <w:lang w:val="fa-IR" w:eastAsia="fa-IR"/>
        </w:rPr>
        <w:t xml:space="preserve">۲ انتقال و انتزاع سازمان میراث فرهنگی و گردشگری از وزارت فرهنگ و ارشاد اسلامی مصوب سال ۱۳۸۲ </w:t>
      </w:r>
    </w:p>
    <w:p>
      <w:pPr>
        <w:pStyle w:val="Bodytext240"/>
        <w:framePr w:wrap="auto"/>
        <w:pBdr>
          <w:top w:val="single" w:sz="4" w:space="0" w:color="auto"/>
          <w:left w:val="single" w:sz="4" w:space="0" w:color="auto"/>
          <w:bottom w:val="single" w:sz="4" w:space="0" w:color="auto"/>
          <w:right w:val="single" w:sz="4" w:space="0" w:color="auto"/>
        </w:pBdr>
        <w:spacing w:after="80"/>
        <w:jc w:val="both"/>
        <w:rPr>
          <w:rFonts w:ascii="Times New Roman" w:hAnsi="Times New Roman" w:cs="Times New Roman"/>
          <w:b w:val="0"/>
          <w:bCs w:val="0"/>
          <w:i w:val="0"/>
          <w:iCs w:val="0"/>
          <w:smallCaps w:val="0"/>
          <w:strike w:val="0"/>
          <w:sz w:val="24"/>
          <w:szCs w:val="24"/>
          <w:u w:val="none"/>
        </w:rPr>
      </w:pPr>
      <w:r>
        <w:rPr>
          <w:rStyle w:val="Bodytext24"/>
          <w:rFonts w:ascii="Microsoft Uighur" w:hAnsi="Microsoft Uighur" w:cs="Microsoft Uighur"/>
          <w:b/>
          <w:bCs/>
          <w:sz w:val="27"/>
          <w:szCs w:val="27"/>
          <w:lang w:val="fa-IR" w:eastAsia="fa-IR"/>
        </w:rPr>
        <w:t xml:space="preserve">ماده (۷) قانون توسعه صنعت ایرانگردی و جهانگردی اصلاحی ۱۳۷۵ </w:t>
      </w:r>
    </w:p>
    <w:p>
      <w:pPr>
        <w:pStyle w:val="Bodytext240"/>
        <w:framePr w:wrap="auto"/>
        <w:pBdr>
          <w:top w:val="single" w:sz="4" w:space="0" w:color="auto"/>
          <w:left w:val="single" w:sz="4" w:space="0" w:color="auto"/>
          <w:bottom w:val="single" w:sz="4" w:space="0" w:color="auto"/>
          <w:right w:val="single" w:sz="4" w:space="0" w:color="auto"/>
        </w:pBdr>
        <w:spacing w:after="0" w:line="434" w:lineRule="auto"/>
        <w:jc w:val="both"/>
        <w:rPr>
          <w:rFonts w:ascii="Times New Roman" w:hAnsi="Times New Roman" w:cs="Times New Roman"/>
          <w:b w:val="0"/>
          <w:bCs w:val="0"/>
          <w:i w:val="0"/>
          <w:iCs w:val="0"/>
          <w:smallCaps w:val="0"/>
          <w:strike w:val="0"/>
          <w:sz w:val="24"/>
          <w:szCs w:val="24"/>
          <w:u w:val="none"/>
        </w:rPr>
      </w:pPr>
      <w:r>
        <w:rPr>
          <w:rStyle w:val="Bodytext24"/>
          <w:rFonts w:ascii="Microsoft Uighur" w:hAnsi="Microsoft Uighur" w:cs="Microsoft Uighur"/>
          <w:b/>
          <w:bCs/>
          <w:sz w:val="27"/>
          <w:szCs w:val="27"/>
          <w:lang w:val="fa-IR" w:eastAsia="fa-IR"/>
        </w:rPr>
        <w:t xml:space="preserve">قانون ضرورت اخذ مجوز برای ساخت خرید و فروش و نگهداری و تبلیغ استفاده از فلزیاب مصوب ۱۳۷۹ و ماده (۲) ایین نامه اجرایی آن </w:t>
      </w:r>
    </w:p>
    <w:p>
      <w:pPr>
        <w:pStyle w:val="Bodytext240"/>
        <w:framePr w:wrap="auto"/>
        <w:pBdr>
          <w:top w:val="single" w:sz="4" w:space="0" w:color="auto"/>
          <w:left w:val="single" w:sz="4" w:space="0" w:color="auto"/>
          <w:bottom w:val="single" w:sz="4" w:space="0" w:color="auto"/>
          <w:right w:val="single" w:sz="4" w:space="0" w:color="auto"/>
        </w:pBdr>
        <w:spacing w:after="460"/>
        <w:jc w:val="both"/>
        <w:rPr>
          <w:rFonts w:ascii="Times New Roman" w:hAnsi="Times New Roman" w:cs="Times New Roman"/>
          <w:b w:val="0"/>
          <w:bCs w:val="0"/>
          <w:i w:val="0"/>
          <w:iCs w:val="0"/>
          <w:smallCaps w:val="0"/>
          <w:strike w:val="0"/>
          <w:sz w:val="24"/>
          <w:szCs w:val="24"/>
          <w:u w:val="none"/>
        </w:rPr>
      </w:pPr>
      <w:r>
        <w:rPr>
          <w:rStyle w:val="Bodytext24"/>
          <w:rFonts w:ascii="Microsoft Uighur" w:hAnsi="Microsoft Uighur" w:cs="Microsoft Uighur"/>
          <w:b/>
          <w:bCs/>
          <w:sz w:val="27"/>
          <w:szCs w:val="27"/>
          <w:lang w:val="fa-IR" w:eastAsia="fa-IR"/>
        </w:rPr>
        <w:t xml:space="preserve">بند ب ماده ۱ آئین نامه نظارت بر فعالیت دفترهای خدمات مسافرتی ، سیاحتی و جهانگردی و زیارتی مصوب ۱۳۸۰ </w:t>
      </w:r>
    </w:p>
    <w:p>
      <w:pPr>
        <w:pStyle w:val="Bodytext10"/>
        <w:framePr w:wrap="auto"/>
        <w:pBdr>
          <w:top w:val="single" w:sz="4" w:space="0" w:color="auto"/>
          <w:left w:val="single" w:sz="4" w:space="0" w:color="auto"/>
          <w:bottom w:val="single" w:sz="4" w:space="0" w:color="auto"/>
          <w:right w:val="single" w:sz="4" w:space="0" w:color="auto"/>
        </w:pBdr>
        <w:spacing w:after="80" w:line="326" w:lineRule="auto"/>
        <w:ind w:firstLine="0"/>
        <w:jc w:val="both"/>
        <w:rPr>
          <w:rFonts w:ascii="Times New Roman" w:hAnsi="Times New Roman" w:cs="Times New Roman"/>
          <w:b w:val="0"/>
          <w:bCs w:val="0"/>
          <w:i w:val="0"/>
          <w:iCs w:val="0"/>
          <w:smallCaps w:val="0"/>
          <w:strike w:val="0"/>
          <w:sz w:val="24"/>
          <w:szCs w:val="24"/>
          <w:u w:val="none"/>
        </w:rPr>
        <w:sectPr>
          <w:headerReference w:type="even" r:id="rId85"/>
          <w:headerReference w:type="default" r:id="rId86"/>
          <w:footerReference w:type="even" r:id="rId87"/>
          <w:footerReference w:type="default" r:id="rId88"/>
          <w:headerReference w:type="first" r:id="rId89"/>
          <w:footerReference w:type="first" r:id="rId90"/>
          <w:pgSz w:w="11900" w:h="16840"/>
          <w:pgMar w:top="385" w:right="1679" w:bottom="759" w:left="901" w:header="0" w:footer="3" w:gutter="0"/>
          <w:pgNumType w:start="15"/>
          <w:cols w:space="720"/>
          <w:bidi/>
          <w:docGrid w:linePitch="360"/>
        </w:sectPr>
      </w:pPr>
      <w:r>
        <w:rPr>
          <w:rStyle w:val="Bodytext1"/>
          <w:rFonts w:ascii="Microsoft Uighur" w:hAnsi="Microsoft Uighur" w:cs="Microsoft Uighur"/>
          <w:b/>
          <w:bCs/>
          <w:lang w:val="fa-IR" w:eastAsia="fa-IR"/>
        </w:rPr>
        <w:t xml:space="preserve">نکته : برخی از موضوعات مرتبط به ایرانگردی و جهانگردی و زیارتی از سه مرجع ) سازمان حج و زیارت و سازمان میراث فرهنگی و گردشگری و سازمان هواپیمایی مستلزم اخذ مجوز میباشد و برخی دیگر از یک و یا دو مرجع مذکور که شرایط آن با توجه به آئین نامه نظارت بر فعالیت دفترهای خدمات مسافرتی ، سیاحتی و جهانگردی و زیارتی مشخص می گردد . </w:t>
      </w:r>
    </w:p>
    <w:p>
      <w:pPr>
        <w:pStyle w:val="Picturecaption10"/>
        <w:framePr w:w="5259" w:h="369" w:hRule="atLeast" w:wrap="none" w:vAnchor="margin" w:hAnchor="margin" w:x="1" w:y="1"/>
        <w:spacing w:line="240" w:lineRule="auto"/>
        <w:jc w:val="left"/>
        <w:rPr>
          <w:rFonts w:ascii="Times New Roman" w:hAnsi="Times New Roman" w:cs="Times New Roman"/>
          <w:b w:val="0"/>
          <w:bCs w:val="0"/>
          <w:i w:val="0"/>
          <w:iCs w:val="0"/>
          <w:smallCaps w:val="0"/>
          <w:strike w:val="0"/>
          <w:color w:val="auto"/>
          <w:sz w:val="24"/>
          <w:szCs w:val="24"/>
          <w:u w:val="none"/>
        </w:rPr>
      </w:pPr>
      <w:r>
        <w:rPr>
          <w:rStyle w:val="Picturecaption1"/>
          <w:rFonts w:ascii="Microsoft Uighur" w:hAnsi="Microsoft Uighur" w:cs="Microsoft Uighur"/>
          <w:b/>
          <w:bCs/>
          <w:color w:val="000000"/>
          <w:sz w:val="27"/>
          <w:szCs w:val="27"/>
          <w:lang w:val="fa-IR" w:eastAsia="fa-IR"/>
        </w:rPr>
        <w:t xml:space="preserve">() </w:t>
      </w:r>
    </w:p>
    <w:p>
      <w:pPr>
        <w:pStyle w:val="Picturecaption10"/>
        <w:framePr w:w="9297" w:h="276" w:hRule="atLeast" w:wrap="none" w:vAnchor="margin" w:hAnchor="margin" w:x="1" w:y="2028"/>
        <w:spacing w:line="240" w:lineRule="auto"/>
        <w:rPr>
          <w:rFonts w:ascii="Times New Roman" w:hAnsi="Times New Roman" w:cs="Times New Roman"/>
          <w:b w:val="0"/>
          <w:bCs w:val="0"/>
          <w:i w:val="0"/>
          <w:iCs w:val="0"/>
          <w:smallCaps w:val="0"/>
          <w:strike w:val="0"/>
          <w:color w:val="auto"/>
          <w:sz w:val="24"/>
          <w:szCs w:val="24"/>
          <w:u w:val="none"/>
        </w:rPr>
      </w:pPr>
      <w:r>
        <w:rPr>
          <w:rStyle w:val="Picturecaption1"/>
          <w:rFonts w:ascii="Microsoft Uighur" w:hAnsi="Microsoft Uighur" w:cs="Microsoft Uighur"/>
          <w:b/>
          <w:bCs/>
          <w:color w:val="000000"/>
          <w:sz w:val="27"/>
          <w:szCs w:val="27"/>
          <w:lang w:val="fa-IR" w:eastAsia="fa-IR"/>
        </w:rPr>
        <w:t xml:space="preserve">سازمان ثبت اسناد و املاک کشور </w:t>
      </w:r>
    </w:p>
    <w:p>
      <w:pPr>
        <w:pStyle w:val="Bodytext201"/>
        <w:framePr w:w="392" w:h="328" w:hRule="atLeast" w:wrap="none" w:vAnchor="margin" w:hAnchor="margin" w:x="1509" w:y="720"/>
        <w:spacing w:line="240" w:lineRule="auto"/>
        <w:jc w:val="center"/>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شماره: </w:t>
      </w:r>
    </w:p>
    <w:p>
      <w:pPr>
        <w:pStyle w:val="Bodytext201"/>
        <w:framePr w:w="507" w:h="403" w:hRule="atLeast" w:wrap="none" w:vAnchor="margin" w:hAnchor="margin" w:x="1417" w:y="1181"/>
        <w:spacing w:before="80" w:line="240" w:lineRule="auto"/>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تاریخ : </w:t>
      </w:r>
    </w:p>
    <w:p>
      <w:pPr>
        <w:pStyle w:val="Heading110"/>
        <w:keepNext/>
        <w:keepLines/>
        <w:framePr w:w="599" w:h="340" w:hRule="atLeast" w:wrap="none" w:vAnchor="margin" w:hAnchor="margin" w:x="1336" w:y="1688"/>
        <w:spacing w:after="0"/>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i w:val="0"/>
          <w:iCs w:val="0"/>
          <w:lang w:val="fa-IR" w:eastAsia="fa-IR"/>
        </w:rPr>
        <w:t xml:space="preserve">پیوست </w:t>
      </w:r>
      <w:bookmarkStart w:id="31" w:name="bookmark0_13"/>
      <w:bookmarkEnd w:id="31"/>
    </w:p>
    <w:p>
      <w:pPr>
        <w:pStyle w:val="Bodytext201"/>
        <w:framePr w:w="1037" w:h="726" w:hRule="atLeast" w:wrap="none" w:vAnchor="margin" w:hAnchor="margin" w:x="1" w:y="1296"/>
        <w:spacing w:after="120" w:line="240" w:lineRule="auto"/>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1393٫08٫24 </w:t>
      </w:r>
    </w:p>
    <w:p>
      <w:pPr>
        <w:pStyle w:val="Bodytext320"/>
        <w:framePr w:w="1037" w:h="726" w:hRule="atLeast" w:wrap="none" w:vAnchor="margin" w:hAnchor="margin" w:x="1" w:y="1296"/>
        <w:spacing w:after="0" w:line="240" w:lineRule="auto"/>
        <w:rPr>
          <w:rFonts w:ascii="Times New Roman" w:hAnsi="Times New Roman" w:cs="Times New Roman"/>
          <w:b w:val="0"/>
          <w:bCs w:val="0"/>
          <w:i w:val="0"/>
          <w:iCs w:val="0"/>
          <w:smallCaps w:val="0"/>
          <w:strike w:val="0"/>
          <w:sz w:val="24"/>
          <w:szCs w:val="24"/>
          <w:u w:val="none"/>
        </w:rPr>
      </w:pPr>
      <w:r>
        <w:rPr>
          <w:rStyle w:val="Bodytext32"/>
          <w:rFonts w:ascii="Microsoft Uighur" w:hAnsi="Microsoft Uighur" w:cs="Microsoft Uighur"/>
          <w:b/>
          <w:bCs/>
          <w:lang w:val="fa-IR" w:eastAsia="fa-IR"/>
        </w:rPr>
        <w:t xml:space="preserve">ندارد </w:t>
      </w:r>
    </w:p>
    <w:p>
      <w:pPr>
        <w:framePr w:wrap="auto"/>
        <w:bidi w:val="0"/>
        <w:spacing w:before="0" w:after="0" w:line="360" w:lineRule="exact"/>
        <w:ind w:left="0" w:right="0" w:firstLine="0"/>
        <w:jc w:val="left"/>
        <w:rPr>
          <w:color w:val="auto"/>
          <w:spacing w:val="0"/>
          <w:w w:val="100"/>
          <w:position w:val="0"/>
        </w:rPr>
      </w:pPr>
      <w:r>
        <w:rPr>
          <w:color w:val="auto"/>
          <w:spacing w:val="0"/>
          <w:w w:val="100"/>
          <w:position w:val="0"/>
        </w:rPr>
        <w:pict>
          <v:shape id="_x0000_s1043" type="#_x0000_t75" style="width:74.4pt;height:78.7pt;margin-top:21.6pt;margin-left:205.1pt;mso-position-horizontal-relative:margin;mso-position-vertical-relative:margin;mso-wrap-distance-bottom:14.7pt;mso-wrap-distance-left:205.05pt;mso-wrap-distance-right:185.2pt;mso-wrap-distance-top:21.6pt;position:absolute;z-index:-251641856">
            <v:imagedata r:id="rId18" o:title=""/>
            <w10:wrap anchorx="margin" anchory="margin"/>
          </v:shape>
        </w:pict>
      </w: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503" w:line="1" w:lineRule="exact"/>
        <w:ind w:left="0" w:right="0" w:firstLine="0"/>
        <w:jc w:val="left"/>
        <w:rPr>
          <w:color w:val="auto"/>
          <w:spacing w:val="0"/>
          <w:w w:val="100"/>
          <w:position w:val="0"/>
        </w:rPr>
      </w:pPr>
    </w:p>
    <w:p>
      <w:pPr>
        <w:framePr w:wrap="auto"/>
        <w:bidi w:val="0"/>
        <w:spacing w:before="0" w:after="0" w:line="1" w:lineRule="exact"/>
        <w:ind w:left="0" w:right="0" w:firstLine="0"/>
        <w:jc w:val="left"/>
        <w:rPr>
          <w:color w:val="auto"/>
          <w:spacing w:val="0"/>
          <w:w w:val="100"/>
          <w:position w:val="0"/>
        </w:rPr>
        <w:sectPr>
          <w:footerReference w:type="default" r:id="rId91"/>
          <w:pgSz w:w="11900" w:h="16840"/>
          <w:pgMar w:top="385" w:right="1685" w:bottom="659" w:left="919" w:header="0" w:footer="3" w:gutter="0"/>
          <w:pgNumType w:start="16"/>
          <w:cols w:space="720"/>
          <w:bidi w:val="0"/>
          <w:docGrid w:linePitch="360"/>
        </w:sectPr>
      </w:pPr>
    </w:p>
    <w:p>
      <w:pPr>
        <w:pStyle w:val="Bodytext20"/>
        <w:framePr w:wrap="auto"/>
        <w:spacing w:after="680" w:line="240" w:lineRule="auto"/>
        <w:jc w:val="both"/>
        <w:rPr>
          <w:rFonts w:ascii="Times New Roman" w:hAnsi="Times New Roman" w:cs="Times New Roman"/>
          <w:b w:val="0"/>
          <w:bCs w:val="0"/>
          <w:i w:val="0"/>
          <w:iCs w:val="0"/>
          <w:smallCaps w:val="0"/>
          <w:strike w:val="0"/>
          <w:color w:val="auto"/>
          <w:sz w:val="24"/>
          <w:szCs w:val="24"/>
          <w:u w:val="none"/>
        </w:rPr>
      </w:pPr>
      <w:r>
        <w:rPr>
          <w:rStyle w:val="Bodytext2"/>
          <w:rFonts w:ascii="Microsoft Uighur" w:hAnsi="Microsoft Uighur" w:cs="Microsoft Uighur"/>
          <w:b/>
          <w:bCs/>
          <w:color w:val="000000"/>
          <w:lang w:val="fa-IR" w:eastAsia="fa-IR"/>
        </w:rPr>
        <w:t xml:space="preserve">جدول شماره - موضوعات فعالیت مربوط به حمل و نقل کالا و مسافر </w:t>
      </w:r>
    </w:p>
    <w:p>
      <w:pPr>
        <w:pStyle w:val="Bodytext201"/>
        <w:framePr w:wrap="auto"/>
        <w:pBdr>
          <w:top w:val="single" w:sz="4" w:space="0" w:color="auto"/>
          <w:left w:val="single" w:sz="4" w:space="0" w:color="auto"/>
          <w:bottom w:val="single" w:sz="4" w:space="0" w:color="auto"/>
          <w:right w:val="single" w:sz="4" w:space="0" w:color="auto"/>
        </w:pBdr>
        <w:spacing w:after="100" w:line="240" w:lineRule="auto"/>
        <w:jc w:val="both"/>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الف - موضوع فعالیت : موضوعات فعالیت مربوط به حمل و نقل کالا و مسافر جاده ای </w:t>
      </w:r>
    </w:p>
    <w:p>
      <w:pPr>
        <w:pStyle w:val="Bodytext201"/>
        <w:framePr w:wrap="auto"/>
        <w:pBdr>
          <w:top w:val="single" w:sz="4" w:space="0" w:color="auto"/>
          <w:left w:val="single" w:sz="4" w:space="0" w:color="auto"/>
          <w:bottom w:val="single" w:sz="4" w:space="0" w:color="auto"/>
          <w:right w:val="single" w:sz="4" w:space="0" w:color="auto"/>
        </w:pBdr>
        <w:spacing w:after="100" w:line="240" w:lineRule="auto"/>
        <w:jc w:val="both"/>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ارائه خدمات حمل نقل جاده ای کالا و مسافر بین شهری یا خارج از کشور جابجایی کالا از کشوری به کشور </w:t>
      </w:r>
    </w:p>
    <w:p>
      <w:pPr>
        <w:pStyle w:val="Bodytext201"/>
        <w:framePr w:wrap="auto"/>
        <w:pBdr>
          <w:top w:val="single" w:sz="4" w:space="0" w:color="auto"/>
          <w:left w:val="single" w:sz="4" w:space="0" w:color="auto"/>
          <w:bottom w:val="single" w:sz="4" w:space="0" w:color="auto"/>
          <w:right w:val="single" w:sz="4" w:space="0" w:color="auto"/>
        </w:pBdr>
        <w:spacing w:after="100" w:line="240" w:lineRule="auto"/>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دیگر ترانزیت کالا) </w:t>
      </w:r>
    </w:p>
    <w:p>
      <w:pPr>
        <w:pStyle w:val="Bodytext201"/>
        <w:framePr w:wrap="auto"/>
        <w:pBdr>
          <w:top w:val="single" w:sz="4" w:space="0" w:color="auto"/>
          <w:left w:val="single" w:sz="4" w:space="0" w:color="auto"/>
          <w:bottom w:val="single" w:sz="4" w:space="0" w:color="auto"/>
          <w:right w:val="single" w:sz="4" w:space="0" w:color="auto"/>
        </w:pBdr>
        <w:spacing w:after="160" w:line="240" w:lineRule="auto"/>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نام های در خواستی نیاز به مجوز : </w:t>
      </w:r>
    </w:p>
    <w:p>
      <w:pPr>
        <w:pStyle w:val="Bodytext201"/>
        <w:framePr w:wrap="auto"/>
        <w:pBdr>
          <w:top w:val="single" w:sz="4" w:space="0" w:color="auto"/>
          <w:left w:val="single" w:sz="4" w:space="0" w:color="auto"/>
          <w:bottom w:val="single" w:sz="4" w:space="0" w:color="auto"/>
          <w:right w:val="single" w:sz="4" w:space="0" w:color="auto"/>
        </w:pBdr>
        <w:spacing w:after="100" w:line="240" w:lineRule="auto"/>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حمل و نقل برون شهری ، مسافربری حمل و نقل جاده ای ، ترانزیت </w:t>
      </w:r>
    </w:p>
    <w:p>
      <w:pPr>
        <w:pStyle w:val="Bodytext201"/>
        <w:framePr w:wrap="auto"/>
        <w:pBdr>
          <w:top w:val="single" w:sz="4" w:space="0" w:color="auto"/>
          <w:left w:val="single" w:sz="4" w:space="0" w:color="auto"/>
          <w:bottom w:val="single" w:sz="4" w:space="0" w:color="auto"/>
          <w:right w:val="single" w:sz="4" w:space="0" w:color="auto"/>
        </w:pBdr>
        <w:spacing w:after="100" w:line="240" w:lineRule="auto"/>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مرجع صدور مجوز وزرات راه و شهرسازی سازمان حمل و نقل و پایانه های کشور </w:t>
      </w:r>
    </w:p>
    <w:p>
      <w:pPr>
        <w:pStyle w:val="Bodytext201"/>
        <w:framePr w:wrap="auto"/>
        <w:pBdr>
          <w:top w:val="single" w:sz="4" w:space="0" w:color="auto"/>
          <w:left w:val="single" w:sz="4" w:space="0" w:color="auto"/>
          <w:bottom w:val="single" w:sz="4" w:space="0" w:color="auto"/>
          <w:right w:val="single" w:sz="4" w:space="0" w:color="auto"/>
        </w:pBdr>
        <w:spacing w:after="100" w:line="240" w:lineRule="auto"/>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مستندات: </w:t>
      </w:r>
    </w:p>
    <w:p>
      <w:pPr>
        <w:pStyle w:val="Bodytext201"/>
        <w:framePr w:wrap="auto"/>
        <w:pBdr>
          <w:top w:val="single" w:sz="4" w:space="0" w:color="auto"/>
          <w:left w:val="single" w:sz="4" w:space="0" w:color="auto"/>
          <w:bottom w:val="single" w:sz="4" w:space="0" w:color="auto"/>
          <w:right w:val="single" w:sz="4" w:space="0" w:color="auto"/>
        </w:pBdr>
        <w:spacing w:after="100" w:line="240" w:lineRule="auto"/>
        <w:jc w:val="both"/>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۱- ماده (۲) و (۳) آئین نامه حمل بار و مسافر و مدت لغو و پروانه فعالیت و تعطیلی مؤسسات حمل و نقل جاده </w:t>
      </w:r>
    </w:p>
    <w:p>
      <w:pPr>
        <w:pStyle w:val="Bodytext201"/>
        <w:framePr w:wrap="auto"/>
        <w:pBdr>
          <w:top w:val="single" w:sz="4" w:space="0" w:color="auto"/>
          <w:left w:val="single" w:sz="4" w:space="0" w:color="auto"/>
          <w:bottom w:val="single" w:sz="4" w:space="0" w:color="auto"/>
          <w:right w:val="single" w:sz="4" w:space="0" w:color="auto"/>
        </w:pBdr>
        <w:spacing w:after="100" w:line="240" w:lineRule="auto"/>
        <w:jc w:val="both"/>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۲ چند «۱۳) ماده (۷) قانون تغییر نام وزارت راه به وزارت راه و ترابری مصوب ۱۳۵۳ </w:t>
      </w:r>
    </w:p>
    <w:p>
      <w:pPr>
        <w:pStyle w:val="Bodytext201"/>
        <w:framePr w:wrap="auto"/>
        <w:pBdr>
          <w:top w:val="single" w:sz="4" w:space="0" w:color="auto"/>
          <w:left w:val="single" w:sz="4" w:space="0" w:color="auto"/>
          <w:bottom w:val="single" w:sz="4" w:space="0" w:color="auto"/>
          <w:right w:val="single" w:sz="4" w:space="0" w:color="auto"/>
        </w:pBdr>
        <w:spacing w:line="240" w:lineRule="auto"/>
        <w:jc w:val="both"/>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ماده (۳۴) آئین نامه اجرایی قانون احداث پروژه های عمرانی بخش راه و ترابری از طریق مشارکت بانکها و سایر منابع پولی و </w:t>
      </w:r>
    </w:p>
    <w:p>
      <w:pPr>
        <w:pStyle w:val="Bodytext320"/>
        <w:framePr w:wrap="auto"/>
        <w:pBdr>
          <w:top w:val="single" w:sz="4" w:space="0" w:color="auto"/>
          <w:left w:val="single" w:sz="4" w:space="0" w:color="auto"/>
          <w:bottom w:val="single" w:sz="4" w:space="0" w:color="auto"/>
          <w:right w:val="single" w:sz="4" w:space="0" w:color="auto"/>
        </w:pBdr>
        <w:spacing w:after="160" w:line="214" w:lineRule="auto"/>
        <w:rPr>
          <w:rFonts w:ascii="Times New Roman" w:hAnsi="Times New Roman" w:cs="Times New Roman"/>
          <w:b w:val="0"/>
          <w:bCs w:val="0"/>
          <w:i w:val="0"/>
          <w:iCs w:val="0"/>
          <w:smallCaps w:val="0"/>
          <w:strike w:val="0"/>
          <w:sz w:val="24"/>
          <w:szCs w:val="24"/>
          <w:u w:val="none"/>
        </w:rPr>
      </w:pPr>
      <w:r>
        <w:rPr>
          <w:rStyle w:val="Bodytext32"/>
          <w:rFonts w:ascii="Microsoft Uighur" w:hAnsi="Microsoft Uighur" w:cs="Microsoft Uighur"/>
          <w:b/>
          <w:bCs/>
          <w:lang w:val="fa-IR" w:eastAsia="fa-IR"/>
        </w:rPr>
        <w:t xml:space="preserve">مالی کشور مصوب ۱۳۶۷ </w:t>
      </w:r>
    </w:p>
    <w:p>
      <w:pPr>
        <w:pStyle w:val="Bodytext201"/>
        <w:framePr w:wrap="auto"/>
        <w:pBdr>
          <w:top w:val="single" w:sz="4" w:space="0" w:color="auto"/>
          <w:left w:val="single" w:sz="4" w:space="0" w:color="auto"/>
          <w:bottom w:val="single" w:sz="4" w:space="0" w:color="auto"/>
          <w:right w:val="single" w:sz="4" w:space="0" w:color="auto"/>
        </w:pBdr>
        <w:spacing w:after="100" w:line="240" w:lineRule="auto"/>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ب موضوع فعالیت: </w:t>
      </w:r>
    </w:p>
    <w:p>
      <w:pPr>
        <w:pStyle w:val="Bodytext201"/>
        <w:framePr w:wrap="auto"/>
        <w:pBdr>
          <w:top w:val="single" w:sz="4" w:space="0" w:color="auto"/>
          <w:left w:val="single" w:sz="4" w:space="0" w:color="auto"/>
          <w:bottom w:val="single" w:sz="4" w:space="0" w:color="auto"/>
          <w:right w:val="single" w:sz="4" w:space="0" w:color="auto"/>
        </w:pBdr>
        <w:spacing w:after="100" w:line="240" w:lineRule="auto"/>
        <w:jc w:val="both"/>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حمل و نقل هوایی، خدمات دفاتر مسافرت هوایی از قبیل فروش بلیط خدمات مسافرتی و رزرو و ذخیره </w:t>
      </w:r>
    </w:p>
    <w:p>
      <w:pPr>
        <w:pStyle w:val="Bodytext201"/>
        <w:framePr w:wrap="auto"/>
        <w:pBdr>
          <w:top w:val="single" w:sz="4" w:space="0" w:color="auto"/>
          <w:left w:val="single" w:sz="4" w:space="0" w:color="auto"/>
          <w:bottom w:val="single" w:sz="4" w:space="0" w:color="auto"/>
          <w:right w:val="single" w:sz="4" w:space="0" w:color="auto"/>
        </w:pBdr>
        <w:spacing w:after="100" w:line="240" w:lineRule="auto"/>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مکان و هرگونه خدمات در خصوص خدمات ترابری هوایی و صدور بارنامه هوایی </w:t>
      </w:r>
    </w:p>
    <w:p>
      <w:pPr>
        <w:pStyle w:val="Bodytext201"/>
        <w:framePr w:wrap="auto"/>
        <w:pBdr>
          <w:top w:val="single" w:sz="4" w:space="0" w:color="auto"/>
          <w:left w:val="single" w:sz="4" w:space="0" w:color="auto"/>
          <w:bottom w:val="single" w:sz="4" w:space="0" w:color="auto"/>
          <w:right w:val="single" w:sz="4" w:space="0" w:color="auto"/>
        </w:pBdr>
        <w:spacing w:after="160" w:line="240" w:lineRule="auto"/>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نام های در خواستی نیاز به مجوز : </w:t>
      </w:r>
    </w:p>
    <w:p>
      <w:pPr>
        <w:pStyle w:val="Bodytext201"/>
        <w:framePr w:wrap="auto"/>
        <w:pBdr>
          <w:top w:val="single" w:sz="4" w:space="0" w:color="auto"/>
          <w:left w:val="single" w:sz="4" w:space="0" w:color="auto"/>
          <w:bottom w:val="single" w:sz="4" w:space="0" w:color="auto"/>
          <w:right w:val="single" w:sz="4" w:space="0" w:color="auto"/>
        </w:pBdr>
        <w:spacing w:after="100" w:line="240" w:lineRule="auto"/>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حمل و نقل هوایی ، خدمات مسافرت هوایی، هواپیمایی </w:t>
      </w:r>
    </w:p>
    <w:p>
      <w:pPr>
        <w:pStyle w:val="Bodytext201"/>
        <w:framePr w:wrap="auto"/>
        <w:pBdr>
          <w:top w:val="single" w:sz="4" w:space="0" w:color="auto"/>
          <w:left w:val="single" w:sz="4" w:space="0" w:color="auto"/>
          <w:bottom w:val="single" w:sz="4" w:space="0" w:color="auto"/>
          <w:right w:val="single" w:sz="4" w:space="0" w:color="auto"/>
        </w:pBdr>
        <w:spacing w:after="100" w:line="240" w:lineRule="auto"/>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مرجع صدور مجوز سازمان هواپیمایی کشوری </w:t>
      </w:r>
    </w:p>
    <w:p>
      <w:pPr>
        <w:pStyle w:val="Bodytext201"/>
        <w:framePr w:wrap="auto"/>
        <w:pBdr>
          <w:top w:val="single" w:sz="4" w:space="0" w:color="auto"/>
          <w:left w:val="single" w:sz="4" w:space="0" w:color="auto"/>
          <w:bottom w:val="single" w:sz="4" w:space="0" w:color="auto"/>
          <w:right w:val="single" w:sz="4" w:space="0" w:color="auto"/>
        </w:pBdr>
        <w:spacing w:after="100" w:line="240" w:lineRule="auto"/>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مستندات : </w:t>
      </w:r>
    </w:p>
    <w:p>
      <w:pPr>
        <w:pStyle w:val="Bodytext201"/>
        <w:framePr w:wrap="auto"/>
        <w:pBdr>
          <w:top w:val="single" w:sz="4" w:space="0" w:color="auto"/>
          <w:left w:val="single" w:sz="4" w:space="0" w:color="auto"/>
          <w:bottom w:val="single" w:sz="4" w:space="0" w:color="auto"/>
          <w:right w:val="single" w:sz="4" w:space="0" w:color="auto"/>
        </w:pBdr>
        <w:spacing w:after="100" w:line="240" w:lineRule="auto"/>
        <w:jc w:val="both"/>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۱ ماده (۱۵) قانون هواپیمایی کشوری ۱۳۲۸ </w:t>
      </w:r>
    </w:p>
    <w:p>
      <w:pPr>
        <w:pStyle w:val="Bodytext201"/>
        <w:framePr w:wrap="auto"/>
        <w:pBdr>
          <w:top w:val="single" w:sz="4" w:space="0" w:color="auto"/>
          <w:left w:val="single" w:sz="4" w:space="0" w:color="auto"/>
          <w:bottom w:val="single" w:sz="4" w:space="0" w:color="auto"/>
          <w:right w:val="single" w:sz="4" w:space="0" w:color="auto"/>
        </w:pBdr>
        <w:spacing w:line="240" w:lineRule="auto"/>
        <w:jc w:val="both"/>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آیین نامه نظارت بر تأسیس و فعالیت دفتر خدمات مسافری سیاحتی و جهانگردی و زیارتی مصوب ۱۳۸۰ </w:t>
      </w:r>
      <w:r>
        <w:rPr>
          <w:rStyle w:val="Bodytext200"/>
          <w:sz w:val="22"/>
          <w:szCs w:val="22"/>
          <w:lang w:val="fa-IR" w:eastAsia="fa-IR"/>
        </w:rPr>
        <w:t xml:space="preserve"> </w:t>
      </w:r>
      <w:r>
        <w:rPr>
          <w:rStyle w:val="Bodytext200"/>
          <w:rFonts w:ascii="Microsoft Uighur" w:hAnsi="Microsoft Uighur" w:cs="Microsoft Uighur"/>
          <w:b/>
          <w:bCs/>
          <w:sz w:val="27"/>
          <w:szCs w:val="27"/>
          <w:lang w:val="fa-IR" w:eastAsia="fa-IR"/>
        </w:rPr>
        <w:t xml:space="preserve">نکته : با توجه به رعایت ماده ۶۲ قانون برنامه پنجم و مستندات ابرازی از سوی سازمان بنادر و کشتیرانی موضوع فعالیت مربوط به کشتیرانی و حمل و نقل دریایی از مصادیق مربوط به لزوم اخذ مجوز قبل از ثبت نمی باشد و مربوط به نظارت پس از ثبت است از طرفی در مقررات مربوطه یکی از شرایط اخذ مجوز را تشکیل شخصیت حقوقی در قالب موسسه یا شرکت عنوان نموده است یعنی قبل از صدور مجوز می بایستی شخصیت حقوقی تشکیل گردد. لذا با عنایت به مراتب فوق تا زمان ابلاغ کارگروه منتخب ماده ۶۲ قانون مذکور و رعایت شرایط از موارد اخذ مجوز ثبت نمی باشد . </w:t>
      </w:r>
    </w:p>
    <w:p>
      <w:pPr>
        <w:pStyle w:val="Bodytext201"/>
        <w:framePr w:wrap="auto"/>
        <w:spacing w:after="100"/>
        <w:jc w:val="both"/>
        <w:rPr>
          <w:rFonts w:ascii="Times New Roman" w:hAnsi="Times New Roman" w:cs="Times New Roman"/>
          <w:b w:val="0"/>
          <w:bCs w:val="0"/>
          <w:i w:val="0"/>
          <w:iCs w:val="0"/>
          <w:smallCaps w:val="0"/>
          <w:strike w:val="0"/>
          <w:sz w:val="24"/>
          <w:szCs w:val="24"/>
          <w:u w:val="none"/>
        </w:rPr>
        <w:sectPr>
          <w:headerReference w:type="even" r:id="rId92"/>
          <w:headerReference w:type="default" r:id="rId93"/>
          <w:footerReference w:type="even" r:id="rId94"/>
          <w:footerReference w:type="default" r:id="rId95"/>
          <w:headerReference w:type="first" r:id="rId96"/>
          <w:footerReference w:type="first" r:id="rId97"/>
          <w:type w:val="continuous"/>
          <w:pgSz w:w="11900" w:h="16840"/>
          <w:pgMar w:top="385" w:right="1685" w:bottom="759" w:left="919" w:header="0" w:footer="3" w:gutter="0"/>
          <w:cols w:space="720"/>
          <w:bidi/>
          <w:docGrid w:linePitch="360"/>
        </w:sectPr>
      </w:pPr>
      <w:r>
        <w:rPr>
          <w:rStyle w:val="Bodytext200"/>
          <w:rFonts w:ascii="Microsoft Uighur" w:hAnsi="Microsoft Uighur" w:cs="Microsoft Uighur"/>
          <w:b/>
          <w:bCs/>
          <w:sz w:val="27"/>
          <w:szCs w:val="27"/>
          <w:lang w:val="fa-IR" w:eastAsia="fa-IR"/>
        </w:rPr>
        <w:t xml:space="preserve">در خصوص حمل و نقل ریلی نیز طی مکاتبات متعدد از سوی راه آهن جمهوری اسلامی نظارت بر فعالیت موسسات و شرکتهای حمل و نقل ریلی قید شده لذا جهت تاسیس و تغییرات نیازی به اخذ مجوز نمی باشد . </w:t>
      </w:r>
    </w:p>
    <w:p>
      <w:pPr>
        <w:framePr w:wrap="auto"/>
        <w:bidi w:val="0"/>
        <w:spacing w:before="0" w:after="0" w:line="240" w:lineRule="auto"/>
        <w:ind w:left="0" w:right="0" w:firstLine="0"/>
        <w:jc w:val="center"/>
        <w:rPr>
          <w:color w:val="auto"/>
          <w:spacing w:val="0"/>
          <w:w w:val="100"/>
          <w:position w:val="0"/>
        </w:rPr>
      </w:pPr>
      <w:r>
        <w:rPr>
          <w:color w:val="auto"/>
          <w:spacing w:val="0"/>
          <w:w w:val="100"/>
          <w:position w:val="0"/>
        </w:rPr>
        <w:pict>
          <v:shape id="_x0000_i1044" type="#_x0000_t75" style="width:22.1pt;height:19.7pt" o:allowincell="f">
            <v:imagedata r:id="rId98" o:title=""/>
          </v:shape>
        </w:pict>
      </w:r>
    </w:p>
    <w:p>
      <w:pPr>
        <w:framePr w:wrap="auto"/>
        <w:bidi w:val="0"/>
        <w:spacing w:before="0" w:after="319" w:line="1" w:lineRule="exact"/>
        <w:ind w:left="0" w:right="0" w:firstLine="0"/>
        <w:jc w:val="left"/>
        <w:rPr>
          <w:color w:val="auto"/>
          <w:spacing w:val="0"/>
          <w:w w:val="100"/>
          <w:position w:val="0"/>
        </w:rPr>
      </w:pPr>
    </w:p>
    <w:p>
      <w:pPr>
        <w:pStyle w:val="Heading110"/>
        <w:keepNext/>
        <w:keepLines/>
        <w:framePr w:wrap="auto"/>
        <w:tabs>
          <w:tab w:val="left" w:pos="7278"/>
          <w:tab w:val="left" w:pos="8171"/>
        </w:tabs>
        <w:spacing w:after="0"/>
        <w:ind w:right="3600"/>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i w:val="0"/>
          <w:iCs w:val="0"/>
          <w:lang w:val="fa-IR" w:eastAsia="fa-IR"/>
        </w:rPr>
        <w:t xml:space="preserve">93٫133680 </w:t>
      </w:r>
      <w:bookmarkStart w:id="32" w:name="bookmark0_14"/>
      <w:bookmarkEnd w:id="32"/>
    </w:p>
    <w:p>
      <w:pPr>
        <w:pStyle w:val="Bodytext30"/>
        <w:framePr w:wrap="auto"/>
        <w:tabs>
          <w:tab w:val="left" w:pos="7278"/>
          <w:tab w:val="left" w:pos="8171"/>
        </w:tabs>
        <w:spacing w:after="200" w:line="377" w:lineRule="exact"/>
        <w:ind w:left="0" w:right="3600"/>
        <w:jc w:val="left"/>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lang w:val="fa-IR" w:eastAsia="fa-IR" w:bidi="ar-SA"/>
        </w:rPr>
        <w:t xml:space="preserve">قوه قضائیه </w:t>
      </w:r>
    </w:p>
    <w:p>
      <w:pPr>
        <w:pStyle w:val="Bodytext240"/>
        <w:framePr w:wrap="auto"/>
        <w:spacing w:after="140" w:line="394" w:lineRule="auto"/>
        <w:ind w:right="3180"/>
        <w:rPr>
          <w:rFonts w:ascii="Times New Roman" w:hAnsi="Times New Roman" w:cs="Times New Roman"/>
          <w:b w:val="0"/>
          <w:bCs w:val="0"/>
          <w:i w:val="0"/>
          <w:iCs w:val="0"/>
          <w:smallCaps w:val="0"/>
          <w:strike w:val="0"/>
          <w:sz w:val="24"/>
          <w:szCs w:val="24"/>
          <w:u w:val="none"/>
        </w:rPr>
      </w:pPr>
      <w:r>
        <w:rPr>
          <w:rStyle w:val="Bodytext24"/>
          <w:rFonts w:ascii="Microsoft Uighur" w:hAnsi="Microsoft Uighur" w:cs="Microsoft Uighur"/>
          <w:b/>
          <w:bCs/>
          <w:sz w:val="27"/>
          <w:szCs w:val="27"/>
          <w:lang w:val="fa-IR" w:eastAsia="fa-IR"/>
        </w:rPr>
        <w:t xml:space="preserve">سازمان ثبت اسناد و املاک کشور </w:t>
      </w:r>
    </w:p>
    <w:p>
      <w:pPr>
        <w:pStyle w:val="Heading210"/>
        <w:keepNext/>
        <w:keepLines/>
        <w:framePr w:wrap="auto"/>
        <w:spacing w:after="240"/>
        <w:ind w:left="0" w:right="0"/>
        <w:jc w:val="both"/>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lang w:val="fa-IR" w:eastAsia="fa-IR"/>
        </w:rPr>
        <w:t xml:space="preserve">جدول شماره ۱۰ موضوعات فعالیت علمی آموزشی و پژوهشی ) </w:t>
      </w:r>
      <w:bookmarkStart w:id="33" w:name="bookmark2_8"/>
      <w:bookmarkEnd w:id="33"/>
    </w:p>
    <w:p>
      <w:pPr>
        <w:pStyle w:val="Bodytext240"/>
        <w:framePr w:wrap="auto"/>
        <w:pBdr>
          <w:top w:val="single" w:sz="4" w:space="0" w:color="auto"/>
          <w:left w:val="single" w:sz="4" w:space="0" w:color="auto"/>
          <w:bottom w:val="single" w:sz="4" w:space="0" w:color="auto"/>
          <w:right w:val="single" w:sz="4" w:space="0" w:color="auto"/>
        </w:pBdr>
        <w:spacing w:after="0" w:line="382" w:lineRule="auto"/>
        <w:jc w:val="both"/>
        <w:rPr>
          <w:rFonts w:ascii="Times New Roman" w:hAnsi="Times New Roman" w:cs="Times New Roman"/>
          <w:b w:val="0"/>
          <w:bCs w:val="0"/>
          <w:i w:val="0"/>
          <w:iCs w:val="0"/>
          <w:smallCaps w:val="0"/>
          <w:strike w:val="0"/>
          <w:sz w:val="24"/>
          <w:szCs w:val="24"/>
          <w:u w:val="none"/>
        </w:rPr>
      </w:pPr>
      <w:r>
        <w:rPr>
          <w:rStyle w:val="Bodytext24"/>
          <w:rFonts w:ascii="Microsoft Uighur" w:hAnsi="Microsoft Uighur" w:cs="Microsoft Uighur"/>
          <w:b/>
          <w:bCs/>
          <w:sz w:val="27"/>
          <w:szCs w:val="27"/>
          <w:lang w:val="fa-IR" w:eastAsia="fa-IR"/>
        </w:rPr>
        <w:t xml:space="preserve">الف - موضوع فعالیت : </w:t>
      </w:r>
    </w:p>
    <w:p>
      <w:pPr>
        <w:pStyle w:val="Bodytext240"/>
        <w:framePr w:wrap="auto"/>
        <w:pBdr>
          <w:top w:val="single" w:sz="4" w:space="0" w:color="auto"/>
          <w:left w:val="single" w:sz="4" w:space="0" w:color="auto"/>
          <w:bottom w:val="single" w:sz="4" w:space="0" w:color="auto"/>
          <w:right w:val="single" w:sz="4" w:space="0" w:color="auto"/>
        </w:pBdr>
        <w:spacing w:after="0" w:line="382" w:lineRule="auto"/>
        <w:jc w:val="both"/>
        <w:rPr>
          <w:rFonts w:ascii="Times New Roman" w:hAnsi="Times New Roman" w:cs="Times New Roman"/>
          <w:b w:val="0"/>
          <w:bCs w:val="0"/>
          <w:i w:val="0"/>
          <w:iCs w:val="0"/>
          <w:smallCaps w:val="0"/>
          <w:strike w:val="0"/>
          <w:sz w:val="24"/>
          <w:szCs w:val="24"/>
          <w:u w:val="none"/>
        </w:rPr>
      </w:pPr>
      <w:r>
        <w:rPr>
          <w:rStyle w:val="Bodytext24"/>
          <w:rFonts w:ascii="Microsoft Uighur" w:hAnsi="Microsoft Uighur" w:cs="Microsoft Uighur"/>
          <w:b/>
          <w:bCs/>
          <w:sz w:val="27"/>
          <w:szCs w:val="27"/>
          <w:lang w:val="fa-IR" w:eastAsia="fa-IR"/>
        </w:rPr>
        <w:t xml:space="preserve">انجام تحقیقات علمی در سطح ملی و بین المللی با همکاری محققان و متخصصان همکاری با نهادهای اجرایی علمی و پژوهشی در زمینه ارزیابی و بازنگری و اجرای طرحهای و برنامه های مربوط به امور تحقیقات و پژوهشی </w:t>
      </w:r>
    </w:p>
    <w:p>
      <w:pPr>
        <w:pStyle w:val="Bodytext240"/>
        <w:framePr w:wrap="auto"/>
        <w:pBdr>
          <w:top w:val="single" w:sz="4" w:space="0" w:color="auto"/>
          <w:left w:val="single" w:sz="4" w:space="0" w:color="auto"/>
          <w:bottom w:val="single" w:sz="4" w:space="0" w:color="auto"/>
          <w:right w:val="single" w:sz="4" w:space="0" w:color="auto"/>
        </w:pBdr>
        <w:spacing w:after="0" w:line="360" w:lineRule="auto"/>
        <w:jc w:val="both"/>
        <w:rPr>
          <w:rFonts w:ascii="Times New Roman" w:hAnsi="Times New Roman" w:cs="Times New Roman"/>
          <w:b w:val="0"/>
          <w:bCs w:val="0"/>
          <w:i w:val="0"/>
          <w:iCs w:val="0"/>
          <w:smallCaps w:val="0"/>
          <w:strike w:val="0"/>
          <w:sz w:val="24"/>
          <w:szCs w:val="24"/>
          <w:u w:val="none"/>
        </w:rPr>
      </w:pPr>
      <w:r>
        <w:rPr>
          <w:rStyle w:val="Bodytext24"/>
          <w:rFonts w:ascii="Microsoft Uighur" w:hAnsi="Microsoft Uighur" w:cs="Microsoft Uighur"/>
          <w:b/>
          <w:bCs/>
          <w:sz w:val="27"/>
          <w:szCs w:val="27"/>
          <w:lang w:val="fa-IR" w:eastAsia="fa-IR"/>
        </w:rPr>
        <w:t xml:space="preserve">ایجاد با توسعه هرگونه واحد آموزش عالی یا مؤسسه تحقیقاتی تأسیس آموزشگاههای عالی آزاد و برگزاری دوره های تخصصی و کاربردی کوتاه مدت برای دوره های کنکور کاردانی کارشناسی ناپیوسته و کارشناسی ارشد دکتری </w:t>
      </w:r>
    </w:p>
    <w:p>
      <w:pPr>
        <w:pStyle w:val="Bodytext240"/>
        <w:framePr w:wrap="auto"/>
        <w:pBdr>
          <w:top w:val="single" w:sz="4" w:space="0" w:color="auto"/>
          <w:left w:val="single" w:sz="4" w:space="0" w:color="auto"/>
          <w:bottom w:val="single" w:sz="4" w:space="0" w:color="auto"/>
          <w:right w:val="single" w:sz="4" w:space="0" w:color="auto"/>
        </w:pBdr>
        <w:spacing w:after="0" w:line="360" w:lineRule="auto"/>
        <w:jc w:val="both"/>
        <w:rPr>
          <w:rFonts w:ascii="Times New Roman" w:hAnsi="Times New Roman" w:cs="Times New Roman"/>
          <w:b w:val="0"/>
          <w:bCs w:val="0"/>
          <w:i w:val="0"/>
          <w:iCs w:val="0"/>
          <w:smallCaps w:val="0"/>
          <w:strike w:val="0"/>
          <w:sz w:val="24"/>
          <w:szCs w:val="24"/>
          <w:u w:val="none"/>
        </w:rPr>
      </w:pPr>
      <w:r>
        <w:rPr>
          <w:rStyle w:val="Bodytext24"/>
          <w:rFonts w:ascii="Microsoft Uighur" w:hAnsi="Microsoft Uighur" w:cs="Microsoft Uighur"/>
          <w:b/>
          <w:bCs/>
          <w:sz w:val="27"/>
          <w:szCs w:val="27"/>
          <w:lang w:val="fa-IR" w:eastAsia="fa-IR"/>
        </w:rPr>
        <w:t xml:space="preserve">تأسیس دانشگاهها و مراکز تحقیقاتی دولتی و غیر دولتی پژوهشکده ، پژوهشگاه . </w:t>
      </w:r>
    </w:p>
    <w:p>
      <w:pPr>
        <w:pStyle w:val="Bodytext240"/>
        <w:framePr w:wrap="auto"/>
        <w:pBdr>
          <w:top w:val="single" w:sz="4" w:space="0" w:color="auto"/>
          <w:left w:val="single" w:sz="4" w:space="0" w:color="auto"/>
          <w:bottom w:val="single" w:sz="4" w:space="0" w:color="auto"/>
          <w:right w:val="single" w:sz="4" w:space="0" w:color="auto"/>
        </w:pBdr>
        <w:spacing w:after="0" w:line="360" w:lineRule="auto"/>
        <w:jc w:val="both"/>
        <w:rPr>
          <w:rFonts w:ascii="Times New Roman" w:hAnsi="Times New Roman" w:cs="Times New Roman"/>
          <w:b w:val="0"/>
          <w:bCs w:val="0"/>
          <w:i w:val="0"/>
          <w:iCs w:val="0"/>
          <w:smallCaps w:val="0"/>
          <w:strike w:val="0"/>
          <w:sz w:val="24"/>
          <w:szCs w:val="24"/>
          <w:u w:val="none"/>
        </w:rPr>
      </w:pPr>
      <w:r>
        <w:rPr>
          <w:rStyle w:val="Bodytext24"/>
          <w:rFonts w:ascii="Microsoft Uighur" w:hAnsi="Microsoft Uighur" w:cs="Microsoft Uighur"/>
          <w:b/>
          <w:bCs/>
          <w:sz w:val="27"/>
          <w:szCs w:val="27"/>
          <w:lang w:val="fa-IR" w:eastAsia="fa-IR"/>
        </w:rPr>
        <w:t xml:space="preserve">-۴- تأسیس فدراسیون ملی ورزشهای دانشگاهی و تشکیل فدراسیون ملی و ورزش های دانشگاهی </w:t>
      </w:r>
    </w:p>
    <w:p>
      <w:pPr>
        <w:pStyle w:val="Bodytext240"/>
        <w:framePr w:wrap="auto"/>
        <w:pBdr>
          <w:top w:val="single" w:sz="4" w:space="0" w:color="auto"/>
          <w:left w:val="single" w:sz="4" w:space="0" w:color="auto"/>
          <w:bottom w:val="single" w:sz="4" w:space="0" w:color="auto"/>
          <w:right w:val="single" w:sz="4" w:space="0" w:color="auto"/>
        </w:pBdr>
        <w:spacing w:after="0" w:line="360" w:lineRule="auto"/>
        <w:jc w:val="both"/>
        <w:rPr>
          <w:rFonts w:ascii="Times New Roman" w:hAnsi="Times New Roman" w:cs="Times New Roman"/>
          <w:b w:val="0"/>
          <w:bCs w:val="0"/>
          <w:i w:val="0"/>
          <w:iCs w:val="0"/>
          <w:smallCaps w:val="0"/>
          <w:strike w:val="0"/>
          <w:sz w:val="24"/>
          <w:szCs w:val="24"/>
          <w:u w:val="none"/>
        </w:rPr>
      </w:pPr>
      <w:r>
        <w:rPr>
          <w:rStyle w:val="Bodytext24"/>
          <w:rFonts w:ascii="Microsoft Uighur" w:hAnsi="Microsoft Uighur" w:cs="Microsoft Uighur"/>
          <w:b/>
          <w:bCs/>
          <w:sz w:val="27"/>
          <w:szCs w:val="27"/>
          <w:lang w:val="fa-IR" w:eastAsia="fa-IR"/>
        </w:rPr>
        <w:t xml:space="preserve">۵ ارائه خدمات در زمینه فعالیتهای آموزش عالی و پژوهشی و فناوری و امور دانشجویی </w:t>
      </w:r>
    </w:p>
    <w:p>
      <w:pPr>
        <w:pStyle w:val="Bodytext240"/>
        <w:framePr w:wrap="auto"/>
        <w:pBdr>
          <w:top w:val="single" w:sz="4" w:space="0" w:color="auto"/>
          <w:left w:val="single" w:sz="4" w:space="0" w:color="auto"/>
          <w:bottom w:val="single" w:sz="4" w:space="0" w:color="auto"/>
          <w:right w:val="single" w:sz="4" w:space="0" w:color="auto"/>
        </w:pBdr>
        <w:spacing w:after="0" w:line="360" w:lineRule="auto"/>
        <w:jc w:val="both"/>
        <w:rPr>
          <w:rFonts w:ascii="Times New Roman" w:hAnsi="Times New Roman" w:cs="Times New Roman"/>
          <w:b w:val="0"/>
          <w:bCs w:val="0"/>
          <w:i w:val="0"/>
          <w:iCs w:val="0"/>
          <w:smallCaps w:val="0"/>
          <w:strike w:val="0"/>
          <w:sz w:val="24"/>
          <w:szCs w:val="24"/>
          <w:u w:val="none"/>
        </w:rPr>
      </w:pPr>
      <w:r>
        <w:rPr>
          <w:rStyle w:val="Bodytext24"/>
          <w:rFonts w:ascii="Microsoft Uighur" w:hAnsi="Microsoft Uighur" w:cs="Microsoft Uighur"/>
          <w:b/>
          <w:bCs/>
          <w:sz w:val="27"/>
          <w:szCs w:val="27"/>
          <w:lang w:val="fa-IR" w:eastAsia="fa-IR"/>
        </w:rPr>
        <w:t xml:space="preserve">- مشاوره و ارائه کلیه خدمات مورد نیاز جهت اعزام دانشجو به خارج از کشور </w:t>
      </w:r>
    </w:p>
    <w:p>
      <w:pPr>
        <w:pStyle w:val="Bodytext240"/>
        <w:framePr w:wrap="auto"/>
        <w:pBdr>
          <w:top w:val="single" w:sz="4" w:space="0" w:color="auto"/>
          <w:left w:val="single" w:sz="4" w:space="0" w:color="auto"/>
          <w:bottom w:val="single" w:sz="4" w:space="0" w:color="auto"/>
          <w:right w:val="single" w:sz="4" w:space="0" w:color="auto"/>
        </w:pBdr>
        <w:spacing w:after="0" w:line="360" w:lineRule="auto"/>
        <w:jc w:val="both"/>
        <w:rPr>
          <w:rFonts w:ascii="Times New Roman" w:hAnsi="Times New Roman" w:cs="Times New Roman"/>
          <w:b w:val="0"/>
          <w:bCs w:val="0"/>
          <w:i w:val="0"/>
          <w:iCs w:val="0"/>
          <w:smallCaps w:val="0"/>
          <w:strike w:val="0"/>
          <w:sz w:val="24"/>
          <w:szCs w:val="24"/>
          <w:u w:val="none"/>
        </w:rPr>
      </w:pPr>
      <w:r>
        <w:rPr>
          <w:rStyle w:val="Bodytext24"/>
          <w:rFonts w:ascii="Microsoft Uighur" w:hAnsi="Microsoft Uighur" w:cs="Microsoft Uighur"/>
          <w:b/>
          <w:bCs/>
          <w:sz w:val="27"/>
          <w:szCs w:val="27"/>
          <w:lang w:val="fa-IR" w:eastAsia="fa-IR"/>
        </w:rPr>
        <w:t xml:space="preserve">موسسات و شرکتهای دانش بنیان، شرکت های دانشگاهی </w:t>
      </w:r>
    </w:p>
    <w:p>
      <w:pPr>
        <w:pStyle w:val="Bodytext240"/>
        <w:framePr w:wrap="auto"/>
        <w:pBdr>
          <w:top w:val="single" w:sz="4" w:space="0" w:color="auto"/>
          <w:left w:val="single" w:sz="4" w:space="0" w:color="auto"/>
          <w:bottom w:val="single" w:sz="4" w:space="0" w:color="auto"/>
          <w:right w:val="single" w:sz="4" w:space="0" w:color="auto"/>
        </w:pBdr>
        <w:spacing w:after="0" w:line="360" w:lineRule="auto"/>
        <w:jc w:val="both"/>
        <w:rPr>
          <w:rFonts w:ascii="Times New Roman" w:hAnsi="Times New Roman" w:cs="Times New Roman"/>
          <w:b w:val="0"/>
          <w:bCs w:val="0"/>
          <w:i w:val="0"/>
          <w:iCs w:val="0"/>
          <w:smallCaps w:val="0"/>
          <w:strike w:val="0"/>
          <w:sz w:val="24"/>
          <w:szCs w:val="24"/>
          <w:u w:val="none"/>
        </w:rPr>
      </w:pPr>
      <w:r>
        <w:rPr>
          <w:rStyle w:val="Bodytext24"/>
          <w:rFonts w:ascii="Microsoft Uighur" w:hAnsi="Microsoft Uighur" w:cs="Microsoft Uighur"/>
          <w:b/>
          <w:bCs/>
          <w:sz w:val="27"/>
          <w:szCs w:val="27"/>
          <w:lang w:val="fa-IR" w:eastAsia="fa-IR"/>
        </w:rPr>
        <w:t xml:space="preserve">نام های در خواستی نیاز به مجوز : </w:t>
      </w:r>
    </w:p>
    <w:p>
      <w:pPr>
        <w:pStyle w:val="Bodytext240"/>
        <w:framePr w:wrap="auto"/>
        <w:pBdr>
          <w:top w:val="single" w:sz="4" w:space="0" w:color="auto"/>
          <w:left w:val="single" w:sz="4" w:space="0" w:color="auto"/>
          <w:bottom w:val="single" w:sz="4" w:space="0" w:color="auto"/>
          <w:right w:val="single" w:sz="4" w:space="0" w:color="auto"/>
        </w:pBdr>
        <w:jc w:val="both"/>
        <w:rPr>
          <w:rFonts w:ascii="Times New Roman" w:hAnsi="Times New Roman" w:cs="Times New Roman"/>
          <w:b w:val="0"/>
          <w:bCs w:val="0"/>
          <w:i w:val="0"/>
          <w:iCs w:val="0"/>
          <w:smallCaps w:val="0"/>
          <w:strike w:val="0"/>
          <w:sz w:val="24"/>
          <w:szCs w:val="24"/>
          <w:u w:val="none"/>
        </w:rPr>
      </w:pPr>
      <w:r>
        <w:rPr>
          <w:rStyle w:val="Bodytext24"/>
          <w:rFonts w:ascii="Microsoft Uighur" w:hAnsi="Microsoft Uighur" w:cs="Microsoft Uighur"/>
          <w:b/>
          <w:bCs/>
          <w:sz w:val="27"/>
          <w:szCs w:val="27"/>
          <w:lang w:val="fa-IR" w:eastAsia="fa-IR"/>
        </w:rPr>
        <w:t xml:space="preserve">دانش بنیان، پژوهشکده، پژوهشگاه، دانشگاه، تحقیقات علمی پژوهشی مؤسسه تحقیقاتی، آموزشگاه های عالی آزاد . </w:t>
      </w:r>
    </w:p>
    <w:p>
      <w:pPr>
        <w:pStyle w:val="Bodytext301"/>
        <w:framePr w:wrap="auto"/>
        <w:pBdr>
          <w:top w:val="single" w:sz="4" w:space="0" w:color="auto"/>
          <w:left w:val="single" w:sz="4" w:space="0" w:color="auto"/>
          <w:bottom w:val="single" w:sz="4" w:space="0" w:color="auto"/>
          <w:right w:val="single" w:sz="4" w:space="0" w:color="auto"/>
        </w:pBdr>
        <w:spacing w:after="100"/>
        <w:rPr>
          <w:rFonts w:ascii="Times New Roman" w:hAnsi="Times New Roman" w:cs="Times New Roman"/>
          <w:b w:val="0"/>
          <w:bCs w:val="0"/>
          <w:i w:val="0"/>
          <w:iCs w:val="0"/>
          <w:smallCaps w:val="0"/>
          <w:strike w:val="0"/>
          <w:sz w:val="24"/>
          <w:szCs w:val="24"/>
          <w:u w:val="none"/>
        </w:rPr>
      </w:pPr>
      <w:r>
        <w:rPr>
          <w:rStyle w:val="Bodytext300"/>
          <w:rFonts w:ascii="Microsoft Uighur" w:hAnsi="Microsoft Uighur" w:cs="Microsoft Uighur"/>
          <w:sz w:val="24"/>
          <w:szCs w:val="24"/>
          <w:u w:val="none"/>
          <w:lang w:val="fa-IR" w:eastAsia="fa-IR"/>
        </w:rPr>
        <w:t xml:space="preserve">اعزام دانشجو دانشگاهی </w:t>
      </w:r>
    </w:p>
    <w:p>
      <w:pPr>
        <w:pStyle w:val="Bodytext240"/>
        <w:framePr w:wrap="auto"/>
        <w:pBdr>
          <w:top w:val="single" w:sz="4" w:space="0" w:color="auto"/>
          <w:left w:val="single" w:sz="4" w:space="0" w:color="auto"/>
          <w:bottom w:val="single" w:sz="4" w:space="0" w:color="auto"/>
          <w:right w:val="single" w:sz="4" w:space="0" w:color="auto"/>
        </w:pBdr>
        <w:spacing w:after="0" w:line="360" w:lineRule="auto"/>
        <w:rPr>
          <w:rFonts w:ascii="Times New Roman" w:hAnsi="Times New Roman" w:cs="Times New Roman"/>
          <w:b w:val="0"/>
          <w:bCs w:val="0"/>
          <w:i w:val="0"/>
          <w:iCs w:val="0"/>
          <w:smallCaps w:val="0"/>
          <w:strike w:val="0"/>
          <w:sz w:val="24"/>
          <w:szCs w:val="24"/>
          <w:u w:val="none"/>
        </w:rPr>
      </w:pPr>
      <w:r>
        <w:rPr>
          <w:rStyle w:val="Bodytext24"/>
          <w:rFonts w:ascii="Microsoft Uighur" w:hAnsi="Microsoft Uighur" w:cs="Microsoft Uighur"/>
          <w:b/>
          <w:bCs/>
          <w:sz w:val="27"/>
          <w:szCs w:val="27"/>
          <w:lang w:val="fa-IR" w:eastAsia="fa-IR"/>
        </w:rPr>
        <w:t xml:space="preserve">مرجع صدور مجوز وزارت علوم تحقیقات و فناوری </w:t>
      </w:r>
    </w:p>
    <w:p>
      <w:pPr>
        <w:pStyle w:val="Bodytext240"/>
        <w:framePr w:wrap="auto"/>
        <w:pBdr>
          <w:top w:val="single" w:sz="4" w:space="0" w:color="auto"/>
          <w:left w:val="single" w:sz="4" w:space="0" w:color="auto"/>
          <w:bottom w:val="single" w:sz="4" w:space="0" w:color="auto"/>
          <w:right w:val="single" w:sz="4" w:space="0" w:color="auto"/>
        </w:pBdr>
        <w:spacing w:after="0" w:line="360" w:lineRule="auto"/>
        <w:rPr>
          <w:rFonts w:ascii="Times New Roman" w:hAnsi="Times New Roman" w:cs="Times New Roman"/>
          <w:b w:val="0"/>
          <w:bCs w:val="0"/>
          <w:i w:val="0"/>
          <w:iCs w:val="0"/>
          <w:smallCaps w:val="0"/>
          <w:strike w:val="0"/>
          <w:sz w:val="24"/>
          <w:szCs w:val="24"/>
          <w:u w:val="none"/>
        </w:rPr>
      </w:pPr>
      <w:r>
        <w:rPr>
          <w:rStyle w:val="Bodytext24"/>
          <w:rFonts w:ascii="Microsoft Uighur" w:hAnsi="Microsoft Uighur" w:cs="Microsoft Uighur"/>
          <w:b/>
          <w:bCs/>
          <w:sz w:val="27"/>
          <w:szCs w:val="27"/>
          <w:lang w:val="fa-IR" w:eastAsia="fa-IR"/>
        </w:rPr>
        <w:t xml:space="preserve">مستندات </w:t>
      </w:r>
    </w:p>
    <w:p>
      <w:pPr>
        <w:pStyle w:val="Bodytext240"/>
        <w:framePr w:wrap="auto"/>
        <w:pBdr>
          <w:top w:val="single" w:sz="4" w:space="0" w:color="auto"/>
          <w:left w:val="single" w:sz="4" w:space="0" w:color="auto"/>
          <w:bottom w:val="single" w:sz="4" w:space="0" w:color="auto"/>
          <w:right w:val="single" w:sz="4" w:space="0" w:color="auto"/>
        </w:pBdr>
        <w:spacing w:after="0" w:line="394" w:lineRule="auto"/>
        <w:jc w:val="both"/>
        <w:rPr>
          <w:rFonts w:ascii="Times New Roman" w:hAnsi="Times New Roman" w:cs="Times New Roman"/>
          <w:b w:val="0"/>
          <w:bCs w:val="0"/>
          <w:i w:val="0"/>
          <w:iCs w:val="0"/>
          <w:smallCaps w:val="0"/>
          <w:strike w:val="0"/>
          <w:sz w:val="24"/>
          <w:szCs w:val="24"/>
          <w:u w:val="none"/>
        </w:rPr>
      </w:pPr>
      <w:r>
        <w:rPr>
          <w:rStyle w:val="Bodytext24"/>
          <w:rFonts w:ascii="Microsoft Uighur" w:hAnsi="Microsoft Uighur" w:cs="Microsoft Uighur"/>
          <w:b/>
          <w:bCs/>
          <w:sz w:val="27"/>
          <w:szCs w:val="27"/>
          <w:lang w:val="fa-IR" w:eastAsia="fa-IR"/>
        </w:rPr>
        <w:t xml:space="preserve">۱ بندهای «۷» و «۸» و «۱۱» و «۱۵ جزء «ب» ماده (۲) و مواد (۵) ، (۶) و (۷) قانون اهداف و وظایف و تشکیلات </w:t>
      </w:r>
    </w:p>
    <w:p>
      <w:pPr>
        <w:pStyle w:val="Bodytext240"/>
        <w:framePr w:wrap="auto"/>
        <w:pBdr>
          <w:top w:val="single" w:sz="4" w:space="0" w:color="auto"/>
          <w:left w:val="single" w:sz="4" w:space="0" w:color="auto"/>
          <w:bottom w:val="single" w:sz="4" w:space="0" w:color="auto"/>
          <w:right w:val="single" w:sz="4" w:space="0" w:color="auto"/>
        </w:pBdr>
        <w:spacing w:after="0" w:line="394" w:lineRule="auto"/>
        <w:rPr>
          <w:rFonts w:ascii="Times New Roman" w:hAnsi="Times New Roman" w:cs="Times New Roman"/>
          <w:b w:val="0"/>
          <w:bCs w:val="0"/>
          <w:i w:val="0"/>
          <w:iCs w:val="0"/>
          <w:smallCaps w:val="0"/>
          <w:strike w:val="0"/>
          <w:sz w:val="24"/>
          <w:szCs w:val="24"/>
          <w:u w:val="none"/>
        </w:rPr>
      </w:pPr>
      <w:r>
        <w:rPr>
          <w:rStyle w:val="Bodytext24"/>
          <w:rFonts w:ascii="Microsoft Uighur" w:hAnsi="Microsoft Uighur" w:cs="Microsoft Uighur"/>
          <w:b/>
          <w:bCs/>
          <w:sz w:val="27"/>
          <w:szCs w:val="27"/>
          <w:lang w:val="fa-IR" w:eastAsia="fa-IR"/>
        </w:rPr>
        <w:t xml:space="preserve">وزارت علوم مصوب ۱۳۸۳ </w:t>
      </w:r>
    </w:p>
    <w:p>
      <w:pPr>
        <w:pStyle w:val="Bodytext240"/>
        <w:framePr w:wrap="auto"/>
        <w:pBdr>
          <w:top w:val="single" w:sz="4" w:space="0" w:color="auto"/>
          <w:left w:val="single" w:sz="4" w:space="0" w:color="auto"/>
          <w:bottom w:val="single" w:sz="4" w:space="0" w:color="auto"/>
          <w:right w:val="single" w:sz="4" w:space="0" w:color="auto"/>
        </w:pBdr>
        <w:jc w:val="both"/>
        <w:rPr>
          <w:rFonts w:ascii="Times New Roman" w:hAnsi="Times New Roman" w:cs="Times New Roman"/>
          <w:b w:val="0"/>
          <w:bCs w:val="0"/>
          <w:i w:val="0"/>
          <w:iCs w:val="0"/>
          <w:smallCaps w:val="0"/>
          <w:strike w:val="0"/>
          <w:sz w:val="24"/>
          <w:szCs w:val="24"/>
          <w:u w:val="none"/>
        </w:rPr>
      </w:pPr>
      <w:r>
        <w:rPr>
          <w:rStyle w:val="Bodytext24"/>
          <w:rFonts w:ascii="Microsoft Uighur" w:hAnsi="Microsoft Uighur" w:cs="Microsoft Uighur"/>
          <w:b/>
          <w:bCs/>
          <w:sz w:val="27"/>
          <w:szCs w:val="27"/>
          <w:lang w:val="fa-IR" w:eastAsia="fa-IR"/>
        </w:rPr>
        <w:t xml:space="preserve">۲ ماده (۲) و (۸) آئین نامه تأسیس مؤسسات و شرکتهای خدمات اعزام دانشجو به خارج از کشور مصوب هیئت وزیران | </w:t>
      </w:r>
    </w:p>
    <w:p>
      <w:pPr>
        <w:pStyle w:val="Bodytext240"/>
        <w:framePr w:wrap="auto"/>
        <w:pBdr>
          <w:top w:val="single" w:sz="4" w:space="0" w:color="auto"/>
          <w:left w:val="single" w:sz="4" w:space="0" w:color="auto"/>
          <w:bottom w:val="single" w:sz="4" w:space="0" w:color="auto"/>
          <w:right w:val="single" w:sz="4" w:space="0" w:color="auto"/>
        </w:pBdr>
        <w:jc w:val="both"/>
        <w:rPr>
          <w:rFonts w:ascii="Times New Roman" w:hAnsi="Times New Roman" w:cs="Times New Roman"/>
          <w:b w:val="0"/>
          <w:bCs w:val="0"/>
          <w:i w:val="0"/>
          <w:iCs w:val="0"/>
          <w:smallCaps w:val="0"/>
          <w:strike w:val="0"/>
          <w:sz w:val="24"/>
          <w:szCs w:val="24"/>
          <w:u w:val="none"/>
        </w:rPr>
      </w:pPr>
      <w:r>
        <w:rPr>
          <w:rStyle w:val="Bodytext24"/>
          <w:rFonts w:ascii="Microsoft Uighur" w:hAnsi="Microsoft Uighur" w:cs="Microsoft Uighur"/>
          <w:b/>
          <w:bCs/>
          <w:sz w:val="27"/>
          <w:szCs w:val="27"/>
          <w:lang w:val="fa-IR" w:eastAsia="fa-IR"/>
        </w:rPr>
        <w:t xml:space="preserve">سال ۱۳۸۲ </w:t>
      </w:r>
    </w:p>
    <w:p>
      <w:pPr>
        <w:pStyle w:val="Bodytext240"/>
        <w:framePr w:wrap="auto"/>
        <w:pBdr>
          <w:top w:val="single" w:sz="4" w:space="0" w:color="auto"/>
          <w:left w:val="single" w:sz="4" w:space="0" w:color="auto"/>
          <w:bottom w:val="single" w:sz="4" w:space="0" w:color="auto"/>
          <w:right w:val="single" w:sz="4" w:space="0" w:color="auto"/>
        </w:pBdr>
        <w:jc w:val="both"/>
        <w:rPr>
          <w:rFonts w:ascii="Times New Roman" w:hAnsi="Times New Roman" w:cs="Times New Roman"/>
          <w:b w:val="0"/>
          <w:bCs w:val="0"/>
          <w:i w:val="0"/>
          <w:iCs w:val="0"/>
          <w:smallCaps w:val="0"/>
          <w:strike w:val="0"/>
          <w:sz w:val="24"/>
          <w:szCs w:val="24"/>
          <w:u w:val="none"/>
        </w:rPr>
      </w:pPr>
      <w:r>
        <w:rPr>
          <w:rStyle w:val="Bodytext24"/>
          <w:rFonts w:ascii="Microsoft Uighur" w:hAnsi="Microsoft Uighur" w:cs="Microsoft Uighur"/>
          <w:b/>
          <w:bCs/>
          <w:sz w:val="27"/>
          <w:szCs w:val="27"/>
          <w:lang w:val="fa-IR" w:eastAsia="fa-IR"/>
        </w:rPr>
        <w:t xml:space="preserve">ماده (۸) مصوبه جلسه ۴۸۳ شورای عالی انقلاب فرهنگی سال ۱۳۸۰ </w:t>
      </w:r>
    </w:p>
    <w:p>
      <w:pPr>
        <w:pStyle w:val="Bodytext240"/>
        <w:framePr w:wrap="auto"/>
        <w:pBdr>
          <w:top w:val="single" w:sz="4" w:space="0" w:color="auto"/>
          <w:left w:val="single" w:sz="4" w:space="0" w:color="auto"/>
          <w:bottom w:val="single" w:sz="4" w:space="0" w:color="auto"/>
          <w:right w:val="single" w:sz="4" w:space="0" w:color="auto"/>
        </w:pBdr>
        <w:jc w:val="both"/>
        <w:rPr>
          <w:rFonts w:ascii="Times New Roman" w:hAnsi="Times New Roman" w:cs="Times New Roman"/>
          <w:b w:val="0"/>
          <w:bCs w:val="0"/>
          <w:i w:val="0"/>
          <w:iCs w:val="0"/>
          <w:smallCaps w:val="0"/>
          <w:strike w:val="0"/>
          <w:sz w:val="24"/>
          <w:szCs w:val="24"/>
          <w:u w:val="none"/>
        </w:rPr>
      </w:pPr>
      <w:r>
        <w:rPr>
          <w:rStyle w:val="Bodytext24"/>
          <w:rFonts w:ascii="Microsoft Uighur" w:hAnsi="Microsoft Uighur" w:cs="Microsoft Uighur"/>
          <w:b/>
          <w:bCs/>
          <w:sz w:val="27"/>
          <w:szCs w:val="27"/>
          <w:lang w:val="fa-IR" w:eastAsia="fa-IR"/>
        </w:rPr>
        <w:t xml:space="preserve">بند «الف» ماده (۴۸) و (۵۱) قانون برنامه چهارم توسعه و شیوه نامه ایجاد شرکتهای دانشگاهی </w:t>
      </w:r>
    </w:p>
    <w:p>
      <w:pPr>
        <w:pStyle w:val="Bodytext240"/>
        <w:framePr w:wrap="auto"/>
        <w:pBdr>
          <w:top w:val="single" w:sz="4" w:space="0" w:color="auto"/>
          <w:left w:val="single" w:sz="4" w:space="0" w:color="auto"/>
          <w:bottom w:val="single" w:sz="4" w:space="0" w:color="auto"/>
          <w:right w:val="single" w:sz="4" w:space="0" w:color="auto"/>
        </w:pBdr>
        <w:spacing w:after="0" w:line="394" w:lineRule="auto"/>
        <w:jc w:val="both"/>
        <w:rPr>
          <w:rFonts w:ascii="Times New Roman" w:hAnsi="Times New Roman" w:cs="Times New Roman"/>
          <w:b w:val="0"/>
          <w:bCs w:val="0"/>
          <w:i w:val="0"/>
          <w:iCs w:val="0"/>
          <w:smallCaps w:val="0"/>
          <w:strike w:val="0"/>
          <w:sz w:val="24"/>
          <w:szCs w:val="24"/>
          <w:u w:val="none"/>
        </w:rPr>
      </w:pPr>
      <w:r>
        <w:rPr>
          <w:rStyle w:val="Bodytext24"/>
          <w:rFonts w:ascii="Microsoft Uighur" w:hAnsi="Microsoft Uighur" w:cs="Microsoft Uighur"/>
          <w:b/>
          <w:bCs/>
          <w:sz w:val="27"/>
          <w:szCs w:val="27"/>
          <w:lang w:val="fa-IR" w:eastAsia="fa-IR"/>
        </w:rPr>
        <w:t xml:space="preserve">۵ ماده (۱۷) قانون برنامه پنجم توسعه </w:t>
      </w:r>
    </w:p>
    <w:p>
      <w:pPr>
        <w:pStyle w:val="Bodytext240"/>
        <w:framePr w:wrap="auto"/>
        <w:pBdr>
          <w:top w:val="single" w:sz="4" w:space="0" w:color="auto"/>
          <w:left w:val="single" w:sz="4" w:space="0" w:color="auto"/>
          <w:bottom w:val="single" w:sz="4" w:space="0" w:color="auto"/>
          <w:right w:val="single" w:sz="4" w:space="0" w:color="auto"/>
        </w:pBdr>
        <w:spacing w:after="0" w:line="360" w:lineRule="auto"/>
        <w:jc w:val="both"/>
        <w:rPr>
          <w:rFonts w:ascii="Times New Roman" w:hAnsi="Times New Roman" w:cs="Times New Roman"/>
          <w:b w:val="0"/>
          <w:bCs w:val="0"/>
          <w:i w:val="0"/>
          <w:iCs w:val="0"/>
          <w:smallCaps w:val="0"/>
          <w:strike w:val="0"/>
          <w:sz w:val="24"/>
          <w:szCs w:val="24"/>
          <w:u w:val="none"/>
        </w:rPr>
      </w:pPr>
      <w:r>
        <w:rPr>
          <w:rStyle w:val="Bodytext24"/>
          <w:rFonts w:ascii="Microsoft Uighur" w:hAnsi="Microsoft Uighur" w:cs="Microsoft Uighur"/>
          <w:b/>
          <w:bCs/>
          <w:sz w:val="27"/>
          <w:szCs w:val="27"/>
          <w:lang w:val="fa-IR" w:eastAsia="fa-IR"/>
        </w:rPr>
        <w:t xml:space="preserve">نکته : ۱ علیرغم تصریح قانون در مکاتبات متعددی وزارت علوم در نحوه ارائه مجوز با سردرگمی مواجه است. بطوری که در برخی از نامه ها و مکاتبات تصریح به لزوم اخذ مجوز نموده است و در برخی دیگر در خواست عدم استعلام از آن مرجع ذکر شده است. </w:t>
      </w:r>
    </w:p>
    <w:p>
      <w:pPr>
        <w:pStyle w:val="Bodytext240"/>
        <w:framePr w:wrap="auto"/>
        <w:pBdr>
          <w:top w:val="single" w:sz="4" w:space="0" w:color="auto"/>
          <w:left w:val="single" w:sz="4" w:space="0" w:color="auto"/>
          <w:bottom w:val="single" w:sz="4" w:space="0" w:color="auto"/>
          <w:right w:val="single" w:sz="4" w:space="0" w:color="auto"/>
        </w:pBdr>
        <w:spacing w:after="0" w:line="360" w:lineRule="auto"/>
        <w:jc w:val="both"/>
        <w:rPr>
          <w:rFonts w:ascii="Times New Roman" w:hAnsi="Times New Roman" w:cs="Times New Roman"/>
          <w:b w:val="0"/>
          <w:bCs w:val="0"/>
          <w:i w:val="0"/>
          <w:iCs w:val="0"/>
          <w:smallCaps w:val="0"/>
          <w:strike w:val="0"/>
          <w:sz w:val="24"/>
          <w:szCs w:val="24"/>
          <w:u w:val="none"/>
        </w:rPr>
      </w:pPr>
      <w:r>
        <w:rPr>
          <w:rStyle w:val="Bodytext24"/>
          <w:rFonts w:ascii="Microsoft Uighur" w:hAnsi="Microsoft Uighur" w:cs="Microsoft Uighur"/>
          <w:b/>
          <w:bCs/>
          <w:sz w:val="27"/>
          <w:szCs w:val="27"/>
          <w:lang w:val="fa-IR" w:eastAsia="fa-IR"/>
        </w:rPr>
        <w:t xml:space="preserve">تکته -۲ با توجه به نامه شماره ۲٫۲۲٫۱۸۲۶۸۴ مورخ ۱۳۹۱٫۹٫۱۸ معاونت آموزش وزارت علوم ، مجوز موسسات آموزش عالی آزاد در برخی موارد به دانشگاه جامع علمی - کاربردی تفویض گردیده است . </w:t>
      </w:r>
    </w:p>
    <w:p>
      <w:pPr>
        <w:pStyle w:val="Bodytext240"/>
        <w:framePr w:wrap="auto"/>
        <w:pBdr>
          <w:top w:val="single" w:sz="4" w:space="0" w:color="auto"/>
          <w:left w:val="single" w:sz="4" w:space="0" w:color="auto"/>
          <w:bottom w:val="single" w:sz="4" w:space="0" w:color="auto"/>
          <w:right w:val="single" w:sz="4" w:space="0" w:color="auto"/>
        </w:pBdr>
        <w:spacing w:line="360" w:lineRule="auto"/>
        <w:jc w:val="both"/>
        <w:rPr>
          <w:rFonts w:ascii="Times New Roman" w:hAnsi="Times New Roman" w:cs="Times New Roman"/>
          <w:b w:val="0"/>
          <w:bCs w:val="0"/>
          <w:i w:val="0"/>
          <w:iCs w:val="0"/>
          <w:smallCaps w:val="0"/>
          <w:strike w:val="0"/>
          <w:sz w:val="24"/>
          <w:szCs w:val="24"/>
          <w:u w:val="none"/>
        </w:rPr>
        <w:sectPr>
          <w:headerReference w:type="even" r:id="rId99"/>
          <w:headerReference w:type="default" r:id="rId100"/>
          <w:footerReference w:type="even" r:id="rId101"/>
          <w:footerReference w:type="default" r:id="rId102"/>
          <w:headerReference w:type="first" r:id="rId103"/>
          <w:footerReference w:type="first" r:id="rId104"/>
          <w:pgSz w:w="11900" w:h="16840"/>
          <w:pgMar w:top="385" w:right="1685" w:bottom="759" w:left="844" w:header="0" w:footer="3" w:gutter="0"/>
          <w:pgNumType w:start="17"/>
          <w:cols w:space="720"/>
          <w:bidi/>
          <w:docGrid w:linePitch="360"/>
        </w:sectPr>
      </w:pPr>
      <w:r>
        <w:rPr>
          <w:rStyle w:val="Bodytext24"/>
          <w:rFonts w:ascii="Microsoft Uighur" w:hAnsi="Microsoft Uighur" w:cs="Microsoft Uighur"/>
          <w:b/>
          <w:bCs/>
          <w:sz w:val="27"/>
          <w:szCs w:val="27"/>
          <w:lang w:val="fa-IR" w:eastAsia="fa-IR"/>
        </w:rPr>
        <w:t xml:space="preserve">نکته - موسسات و شرکتهای دانش بنیان و یا شرکتهای دانشگاهی تابعه قانون خاص خود می باشد که ممکن است شرایط ثبت و اعطای مجوز نیز بصورت دیگر نیز صورت پذیرد. </w:t>
      </w:r>
    </w:p>
    <w:p>
      <w:pPr>
        <w:framePr w:wrap="auto"/>
        <w:bidi w:val="0"/>
        <w:spacing w:before="0" w:after="0" w:line="240" w:lineRule="auto"/>
        <w:ind w:left="0" w:right="0" w:firstLine="0"/>
        <w:jc w:val="center"/>
        <w:rPr>
          <w:color w:val="auto"/>
          <w:spacing w:val="0"/>
          <w:w w:val="100"/>
          <w:position w:val="0"/>
        </w:rPr>
      </w:pPr>
      <w:r>
        <w:rPr>
          <w:color w:val="auto"/>
          <w:spacing w:val="0"/>
          <w:w w:val="100"/>
          <w:position w:val="0"/>
        </w:rPr>
        <w:pict>
          <v:shape id="_x0000_i1045" type="#_x0000_t75" style="width:60.5pt;height:84pt" o:allowincell="f">
            <v:imagedata r:id="rId11" o:title=""/>
          </v:shape>
        </w:pict>
      </w:r>
    </w:p>
    <w:p>
      <w:pPr>
        <w:framePr w:wrap="auto"/>
        <w:bidi w:val="0"/>
        <w:spacing w:before="0" w:after="39" w:line="1" w:lineRule="exact"/>
        <w:ind w:left="0" w:right="0" w:firstLine="0"/>
        <w:jc w:val="left"/>
        <w:rPr>
          <w:color w:val="auto"/>
          <w:spacing w:val="0"/>
          <w:w w:val="100"/>
          <w:position w:val="0"/>
        </w:rPr>
      </w:pPr>
    </w:p>
    <w:p>
      <w:pPr>
        <w:pStyle w:val="Heading110"/>
        <w:keepNext/>
        <w:keepLines/>
        <w:framePr w:wrap="auto"/>
        <w:spacing w:after="0"/>
        <w:jc w:val="center"/>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i w:val="0"/>
          <w:iCs w:val="0"/>
          <w:lang w:val="fa-IR" w:eastAsia="fa-IR"/>
        </w:rPr>
        <w:t xml:space="preserve">سازمان ثبت اسناد و املاک کشور </w:t>
      </w:r>
      <w:bookmarkStart w:id="34" w:name="bookmark0_15"/>
      <w:bookmarkEnd w:id="34"/>
    </w:p>
    <w:p>
      <w:pPr>
        <w:pStyle w:val="Bodytext30"/>
        <w:framePr w:wrap="auto"/>
        <w:tabs>
          <w:tab w:val="left" w:pos="814"/>
        </w:tabs>
        <w:spacing w:after="120"/>
        <w:ind w:left="0"/>
        <w:jc w:val="left"/>
        <w:rPr>
          <w:rFonts w:ascii="Times New Roman" w:hAnsi="Times New Roman" w:cs="Times New Roman"/>
          <w:b w:val="0"/>
          <w:bCs w:val="0"/>
          <w:i w:val="0"/>
          <w:iCs w:val="0"/>
          <w:smallCaps w:val="0"/>
          <w:strike w:val="0"/>
          <w:sz w:val="24"/>
          <w:szCs w:val="24"/>
          <w:u w:val="none"/>
        </w:rPr>
      </w:pPr>
      <w:r>
        <w:rPr>
          <w:rFonts w:ascii="Times New Roman" w:hAnsi="Times New Roman" w:cs="Times New Roman"/>
          <w:b w:val="0"/>
          <w:bCs w:val="0"/>
          <w:i w:val="0"/>
          <w:iCs w:val="0"/>
          <w:smallCaps w:val="0"/>
          <w:strike w:val="0"/>
          <w:sz w:val="24"/>
          <w:szCs w:val="24"/>
          <w:u w:val="none"/>
        </w:rPr>
        <w:br w:type="column"/>
      </w:r>
      <w:r>
        <w:rPr>
          <w:rStyle w:val="Bodytext3"/>
          <w:rFonts w:ascii="Microsoft Uighur" w:hAnsi="Microsoft Uighur" w:cs="Microsoft Uighur"/>
          <w:lang w:val="fa-IR" w:eastAsia="fa-IR" w:bidi="ar-SA"/>
        </w:rPr>
        <w:t xml:space="preserve">93٫133680 </w:t>
      </w:r>
    </w:p>
    <w:p>
      <w:pPr>
        <w:pStyle w:val="Bodytext30"/>
        <w:framePr w:wrap="auto"/>
        <w:tabs>
          <w:tab w:val="left" w:pos="814"/>
        </w:tabs>
        <w:spacing w:after="120"/>
        <w:ind w:left="0"/>
        <w:jc w:val="center"/>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lang w:val="fa-IR" w:eastAsia="fa-IR" w:bidi="ar-SA"/>
        </w:rPr>
        <w:t xml:space="preserve">1393٫08٫24 </w:t>
      </w:r>
    </w:p>
    <w:p>
      <w:pPr>
        <w:pStyle w:val="Heading110"/>
        <w:keepNext/>
        <w:keepLines/>
        <w:framePr w:wrap="auto"/>
        <w:tabs>
          <w:tab w:val="left" w:pos="814"/>
        </w:tabs>
        <w:spacing w:after="0"/>
        <w:rPr>
          <w:rFonts w:ascii="Times New Roman" w:hAnsi="Times New Roman" w:cs="Times New Roman"/>
          <w:b w:val="0"/>
          <w:bCs w:val="0"/>
          <w:i w:val="0"/>
          <w:iCs w:val="0"/>
          <w:smallCaps w:val="0"/>
          <w:strike w:val="0"/>
          <w:sz w:val="24"/>
          <w:szCs w:val="24"/>
          <w:u w:val="none"/>
        </w:rPr>
        <w:sectPr>
          <w:footerReference w:type="default" r:id="rId105"/>
          <w:pgSz w:w="11900" w:h="16840"/>
          <w:pgMar w:top="396" w:right="4870" w:bottom="3473" w:left="901" w:header="0" w:footer="3" w:gutter="0"/>
          <w:pgNumType w:start="18"/>
          <w:cols w:num="2" w:space="720" w:equalWidth="0">
            <w:col w:w="2229" w:space="1947"/>
            <w:col w:w="1953" w:space="0"/>
          </w:cols>
          <w:bidi/>
          <w:docGrid w:linePitch="360"/>
        </w:sectPr>
      </w:pPr>
      <w:r>
        <w:rPr>
          <w:rStyle w:val="Heading11"/>
          <w:rFonts w:ascii="Microsoft Uighur" w:hAnsi="Microsoft Uighur" w:cs="Microsoft Uighur"/>
          <w:i w:val="0"/>
          <w:iCs w:val="0"/>
          <w:lang w:val="fa-IR" w:eastAsia="fa-IR"/>
        </w:rPr>
        <w:t xml:space="preserve">پیوست </w:t>
      </w:r>
      <w:bookmarkStart w:id="35" w:name="bookmark2_9"/>
      <w:bookmarkEnd w:id="35"/>
    </w:p>
    <w:p>
      <w:pPr>
        <w:framePr w:wrap="auto"/>
        <w:bidi w:val="0"/>
        <w:spacing w:before="0" w:after="0" w:line="240" w:lineRule="exact"/>
        <w:ind w:left="0" w:right="0" w:firstLine="0"/>
        <w:jc w:val="left"/>
        <w:rPr>
          <w:color w:val="auto"/>
          <w:spacing w:val="0"/>
          <w:w w:val="100"/>
          <w:position w:val="0"/>
        </w:rPr>
      </w:pPr>
    </w:p>
    <w:p>
      <w:pPr>
        <w:framePr w:wrap="auto"/>
        <w:bidi w:val="0"/>
        <w:spacing w:before="3" w:after="3" w:line="240" w:lineRule="exact"/>
        <w:ind w:left="0" w:right="0" w:firstLine="0"/>
        <w:jc w:val="left"/>
        <w:rPr>
          <w:color w:val="auto"/>
          <w:spacing w:val="0"/>
          <w:w w:val="100"/>
          <w:position w:val="0"/>
        </w:rPr>
      </w:pPr>
    </w:p>
    <w:p>
      <w:pPr>
        <w:framePr w:wrap="auto"/>
        <w:bidi w:val="0"/>
        <w:spacing w:before="0" w:after="0" w:line="1" w:lineRule="exact"/>
        <w:ind w:left="0" w:right="0" w:firstLine="0"/>
        <w:jc w:val="left"/>
        <w:rPr>
          <w:color w:val="auto"/>
          <w:spacing w:val="0"/>
          <w:w w:val="100"/>
          <w:position w:val="0"/>
        </w:rPr>
        <w:sectPr>
          <w:type w:val="continuous"/>
          <w:pgSz w:w="11900" w:h="16840"/>
          <w:pgMar w:top="396" w:right="0" w:bottom="759" w:left="0" w:header="0" w:footer="3" w:gutter="0"/>
          <w:cols w:space="720"/>
          <w:bidi w:val="0"/>
          <w:docGrid w:linePitch="360"/>
        </w:sectPr>
      </w:pPr>
    </w:p>
    <w:p>
      <w:pPr>
        <w:pStyle w:val="Heading210"/>
        <w:keepNext/>
        <w:keepLines/>
        <w:framePr w:wrap="auto"/>
        <w:spacing w:after="0" w:line="326" w:lineRule="auto"/>
        <w:ind w:left="0" w:right="0"/>
        <w:jc w:val="both"/>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lang w:val="fa-IR" w:eastAsia="fa-IR"/>
        </w:rPr>
        <w:t xml:space="preserve">ب موضوع فعالیت : </w:t>
      </w:r>
      <w:bookmarkStart w:id="36" w:name="bookmark4_4"/>
      <w:bookmarkEnd w:id="36"/>
    </w:p>
    <w:p>
      <w:pPr>
        <w:pStyle w:val="Bodytext30"/>
        <w:framePr w:wrap="auto"/>
        <w:spacing w:after="0" w:line="326" w:lineRule="auto"/>
        <w:ind w:left="0"/>
        <w:jc w:val="both"/>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lang w:val="fa-IR" w:eastAsia="fa-IR" w:bidi="ar-SA"/>
        </w:rPr>
        <w:t xml:space="preserve">تأسیس آموزشگاه آزاد فنی و حرفه ای در قالب دوره های فراگیری مهارت حرفه در رشته های معین براساس استاندارها و مهارتهای آموزشی مشاغل فنی و حرفه ای </w:t>
      </w:r>
    </w:p>
    <w:p>
      <w:pPr>
        <w:pStyle w:val="Bodytext30"/>
        <w:framePr w:wrap="auto"/>
        <w:spacing w:after="0" w:line="326" w:lineRule="auto"/>
        <w:ind w:left="0"/>
        <w:jc w:val="both"/>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lang w:val="fa-IR" w:eastAsia="fa-IR" w:bidi="ar-SA"/>
        </w:rPr>
        <w:t xml:space="preserve">نام های در خواستی نیاز به مجوز : </w:t>
      </w:r>
    </w:p>
    <w:p>
      <w:pPr>
        <w:pStyle w:val="Heading110"/>
        <w:keepNext/>
        <w:keepLines/>
        <w:framePr w:wrap="auto"/>
        <w:spacing w:after="0"/>
        <w:jc w:val="both"/>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i w:val="0"/>
          <w:iCs w:val="0"/>
          <w:lang w:val="fa-IR" w:eastAsia="fa-IR"/>
        </w:rPr>
        <w:t xml:space="preserve">آزاد فنی و حرفه ای </w:t>
      </w:r>
      <w:bookmarkStart w:id="37" w:name="bookmark6_1"/>
      <w:bookmarkEnd w:id="37"/>
    </w:p>
    <w:p>
      <w:pPr>
        <w:pStyle w:val="Bodytext201"/>
        <w:framePr w:wrap="auto"/>
        <w:spacing w:after="420" w:line="240" w:lineRule="auto"/>
        <w:jc w:val="both"/>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مرجع صدور مجوز : سازمان فنی و حرفه ای </w:t>
      </w:r>
    </w:p>
    <w:p>
      <w:pPr>
        <w:pStyle w:val="Bodytext30"/>
        <w:framePr w:wrap="auto"/>
        <w:spacing w:after="0" w:line="326" w:lineRule="auto"/>
        <w:ind w:left="0"/>
        <w:jc w:val="both"/>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lang w:val="fa-IR" w:eastAsia="fa-IR" w:bidi="ar-SA"/>
        </w:rPr>
        <w:t xml:space="preserve">مستندات : </w:t>
      </w:r>
    </w:p>
    <w:p>
      <w:pPr>
        <w:pStyle w:val="Bodytext201"/>
        <w:framePr w:wrap="auto"/>
        <w:spacing w:after="80" w:line="240" w:lineRule="auto"/>
        <w:jc w:val="both"/>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۱- مواد (۸) و (۵) مصوبه جلسه ۴۸۳ مورخ ۸۰٫۵٫۲۳ شورای عالی انقلاب فرهنگی </w:t>
      </w:r>
    </w:p>
    <w:p>
      <w:pPr>
        <w:pStyle w:val="Bodytext201"/>
        <w:framePr w:wrap="auto"/>
        <w:spacing w:after="80" w:line="240" w:lineRule="auto"/>
        <w:jc w:val="both"/>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-۲- تبصره یک ماده (۱۱۱) قانون کار جمهوری اسلامی ایران مصوب ۶۹٫۸٫۲۹ مجمع تشخیص مصلحت نظام </w:t>
      </w:r>
    </w:p>
    <w:p>
      <w:pPr>
        <w:pStyle w:val="Bodytext201"/>
        <w:framePr w:wrap="auto"/>
        <w:spacing w:after="1320" w:line="240" w:lineRule="auto"/>
        <w:jc w:val="both"/>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ماده (۲) و (۳) آیین نامه نحوه تشکیل و اداره آموزشگاههای فنی و حرفه ای و مؤسسات کارآموزی آزاد </w:t>
      </w:r>
    </w:p>
    <w:p>
      <w:pPr>
        <w:pStyle w:val="Heading210"/>
        <w:keepNext/>
        <w:keepLines/>
        <w:framePr w:wrap="auto"/>
        <w:spacing w:after="0" w:line="322" w:lineRule="auto"/>
        <w:ind w:left="0" w:right="0"/>
        <w:jc w:val="both"/>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lang w:val="fa-IR" w:eastAsia="fa-IR"/>
        </w:rPr>
        <w:t xml:space="preserve">ج - موضوع فعالیت : </w:t>
      </w:r>
      <w:bookmarkStart w:id="38" w:name="bookmark8_0"/>
      <w:bookmarkEnd w:id="38"/>
    </w:p>
    <w:p>
      <w:pPr>
        <w:pStyle w:val="Bodytext30"/>
        <w:framePr w:wrap="auto"/>
        <w:spacing w:after="0" w:line="322" w:lineRule="auto"/>
        <w:ind w:left="0"/>
        <w:jc w:val="both"/>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lang w:val="fa-IR" w:eastAsia="fa-IR" w:bidi="ar-SA"/>
        </w:rPr>
        <w:t xml:space="preserve">ایجاد مراکز آموزشی علوم اسلامی و حوزه های علمیه توسعه و پژوهش در حوزه های علوم اسلامی و دینی در تمام رشته ها و مقاطع تحصیلی متناسب با رسالتها و اهداف ، سیاستها و برنامه های بلند مدت و کوتاه مدت برای طلاب و فضلا </w:t>
      </w:r>
    </w:p>
    <w:p>
      <w:pPr>
        <w:pStyle w:val="Bodytext30"/>
        <w:framePr w:wrap="auto"/>
        <w:spacing w:after="0" w:line="322" w:lineRule="auto"/>
        <w:ind w:left="0"/>
        <w:jc w:val="both"/>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lang w:val="fa-IR" w:eastAsia="fa-IR" w:bidi="ar-SA"/>
        </w:rPr>
        <w:t xml:space="preserve">نام های در خواستی نیاز به مجوز : </w:t>
      </w:r>
    </w:p>
    <w:p>
      <w:pPr>
        <w:pStyle w:val="Bodytext201"/>
        <w:framePr w:wrap="auto"/>
        <w:spacing w:after="380" w:line="350" w:lineRule="auto"/>
        <w:jc w:val="both"/>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آموزشی علوم اسلامی ، حوزه های علمیه </w:t>
      </w:r>
    </w:p>
    <w:p>
      <w:pPr>
        <w:pStyle w:val="Bodytext201"/>
        <w:framePr w:wrap="auto"/>
        <w:spacing w:line="290" w:lineRule="auto"/>
        <w:jc w:val="both"/>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مرجع صدور مجوز : شورای گسترش حوزه های علمیه </w:t>
      </w:r>
    </w:p>
    <w:p>
      <w:pPr>
        <w:pStyle w:val="Bodytext30"/>
        <w:framePr w:wrap="auto"/>
        <w:pBdr>
          <w:top w:val="single" w:sz="4" w:space="0" w:color="auto"/>
        </w:pBdr>
        <w:spacing w:after="0" w:line="322" w:lineRule="auto"/>
        <w:ind w:left="0"/>
        <w:jc w:val="both"/>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lang w:val="fa-IR" w:eastAsia="fa-IR" w:bidi="ar-SA"/>
        </w:rPr>
        <w:t xml:space="preserve">مستندات : </w:t>
      </w:r>
    </w:p>
    <w:p>
      <w:pPr>
        <w:pStyle w:val="Bodytext201"/>
        <w:framePr w:wrap="auto"/>
        <w:spacing w:after="80" w:line="276" w:lineRule="auto"/>
        <w:ind w:right="460" w:hanging="460"/>
        <w:jc w:val="both"/>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ا مواد ۱۴ و ۱۶ و ۳۹ اساسنامه شورای عالی حوزه های علمیه مصوب ۱۳۷۴ به تایید مراجع عظام و مقام معظم رهبری رسیده است </w:t>
      </w:r>
    </w:p>
    <w:p>
      <w:pPr>
        <w:pStyle w:val="Bodytext201"/>
        <w:framePr w:wrap="auto"/>
        <w:spacing w:line="350" w:lineRule="auto"/>
        <w:jc w:val="both"/>
        <w:rPr>
          <w:rFonts w:ascii="Times New Roman" w:hAnsi="Times New Roman" w:cs="Times New Roman"/>
          <w:b w:val="0"/>
          <w:bCs w:val="0"/>
          <w:i w:val="0"/>
          <w:iCs w:val="0"/>
          <w:smallCaps w:val="0"/>
          <w:strike w:val="0"/>
          <w:sz w:val="24"/>
          <w:szCs w:val="24"/>
          <w:u w:val="none"/>
        </w:rPr>
        <w:sectPr>
          <w:headerReference w:type="even" r:id="rId106"/>
          <w:headerReference w:type="default" r:id="rId107"/>
          <w:footerReference w:type="even" r:id="rId108"/>
          <w:footerReference w:type="default" r:id="rId109"/>
          <w:headerReference w:type="first" r:id="rId110"/>
          <w:footerReference w:type="first" r:id="rId111"/>
          <w:type w:val="continuous"/>
          <w:pgSz w:w="11900" w:h="16840"/>
          <w:pgMar w:top="396" w:right="1685" w:bottom="759" w:left="901" w:header="0" w:footer="3" w:gutter="0"/>
          <w:cols w:space="720"/>
          <w:bidi/>
          <w:docGrid w:linePitch="360"/>
        </w:sectPr>
      </w:pPr>
      <w:r>
        <w:rPr>
          <w:rStyle w:val="Bodytext200"/>
          <w:rFonts w:ascii="Microsoft Uighur" w:hAnsi="Microsoft Uighur" w:cs="Microsoft Uighur"/>
          <w:b/>
          <w:bCs/>
          <w:sz w:val="27"/>
          <w:szCs w:val="27"/>
          <w:lang w:val="fa-IR" w:eastAsia="fa-IR"/>
        </w:rPr>
        <w:t xml:space="preserve">۲ ماده (۳) اساسنامه شورای گسترش حوزه های علمیه مصوب ۱۳۸۲ </w:t>
      </w:r>
    </w:p>
    <w:p>
      <w:pPr>
        <w:pStyle w:val="Picturecaption10"/>
        <w:framePr w:w="2137" w:h="657" w:hRule="atLeast" w:wrap="none" w:vAnchor="margin" w:hAnchor="margin" w:x="4026" w:y="1693"/>
        <w:spacing w:line="240" w:lineRule="auto"/>
        <w:rPr>
          <w:rFonts w:ascii="Times New Roman" w:hAnsi="Times New Roman" w:cs="Times New Roman"/>
          <w:b w:val="0"/>
          <w:bCs w:val="0"/>
          <w:i w:val="0"/>
          <w:iCs w:val="0"/>
          <w:smallCaps w:val="0"/>
          <w:strike w:val="0"/>
          <w:color w:val="auto"/>
          <w:sz w:val="24"/>
          <w:szCs w:val="24"/>
          <w:u w:val="none"/>
        </w:rPr>
      </w:pPr>
      <w:r>
        <w:rPr>
          <w:rStyle w:val="Picturecaption1"/>
          <w:rFonts w:ascii="Microsoft Uighur" w:hAnsi="Microsoft Uighur" w:cs="Microsoft Uighur"/>
          <w:b/>
          <w:bCs/>
          <w:color w:val="000000"/>
          <w:sz w:val="27"/>
          <w:szCs w:val="27"/>
          <w:lang w:val="fa-IR" w:eastAsia="fa-IR"/>
        </w:rPr>
        <w:t xml:space="preserve">سازمان ثبت اسناد و املاک کشور </w:t>
      </w:r>
    </w:p>
    <w:p>
      <w:pPr>
        <w:pStyle w:val="Bodytext30"/>
        <w:framePr w:w="1953" w:h="1406" w:hRule="atLeast" w:wrap="none" w:vAnchor="margin" w:hAnchor="margin" w:x="1" w:y="639"/>
        <w:tabs>
          <w:tab w:val="left" w:pos="795"/>
        </w:tabs>
        <w:spacing w:after="100"/>
        <w:ind w:left="0"/>
        <w:jc w:val="left"/>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lang w:val="fa-IR" w:eastAsia="fa-IR" w:bidi="ar-SA"/>
        </w:rPr>
        <w:t xml:space="preserve">93٫133680 </w:t>
      </w:r>
    </w:p>
    <w:p>
      <w:pPr>
        <w:pStyle w:val="Bodytext30"/>
        <w:framePr w:w="1953" w:h="1406" w:hRule="atLeast" w:wrap="none" w:vAnchor="margin" w:hAnchor="margin" w:x="1" w:y="639"/>
        <w:tabs>
          <w:tab w:val="left" w:pos="818"/>
        </w:tabs>
        <w:spacing w:after="100"/>
        <w:ind w:left="0"/>
        <w:jc w:val="center"/>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lang w:val="fa-IR" w:eastAsia="fa-IR" w:bidi="ar-SA"/>
        </w:rPr>
        <w:t xml:space="preserve">1393٫08٫24 </w:t>
      </w:r>
    </w:p>
    <w:p>
      <w:pPr>
        <w:pStyle w:val="Bodytext20"/>
        <w:framePr w:w="1953" w:h="1406" w:hRule="atLeast" w:wrap="none" w:vAnchor="margin" w:hAnchor="margin" w:x="1" w:y="639"/>
        <w:tabs>
          <w:tab w:val="left" w:pos="829"/>
        </w:tabs>
        <w:spacing w:after="100" w:line="240" w:lineRule="auto"/>
        <w:jc w:val="left"/>
        <w:rPr>
          <w:rFonts w:ascii="Times New Roman" w:hAnsi="Times New Roman" w:cs="Times New Roman"/>
          <w:b w:val="0"/>
          <w:bCs w:val="0"/>
          <w:i w:val="0"/>
          <w:iCs w:val="0"/>
          <w:smallCaps w:val="0"/>
          <w:strike w:val="0"/>
          <w:color w:val="auto"/>
          <w:sz w:val="24"/>
          <w:szCs w:val="24"/>
          <w:u w:val="none"/>
        </w:rPr>
      </w:pPr>
      <w:r>
        <w:rPr>
          <w:rStyle w:val="Bodytext2"/>
          <w:rFonts w:ascii="Microsoft Uighur" w:hAnsi="Microsoft Uighur" w:cs="Microsoft Uighur"/>
          <w:b/>
          <w:bCs/>
          <w:color w:val="000000"/>
          <w:lang w:val="fa-IR" w:eastAsia="fa-IR"/>
        </w:rPr>
        <w:t xml:space="preserve">پیوست </w:t>
      </w:r>
    </w:p>
    <w:p>
      <w:pPr>
        <w:framePr w:wrap="auto"/>
        <w:bidi w:val="0"/>
        <w:spacing w:before="0" w:after="0" w:line="360" w:lineRule="exact"/>
        <w:ind w:left="0" w:right="0" w:firstLine="0"/>
        <w:jc w:val="left"/>
        <w:rPr>
          <w:color w:val="auto"/>
          <w:spacing w:val="0"/>
          <w:w w:val="100"/>
          <w:position w:val="0"/>
        </w:rPr>
      </w:pPr>
      <w:r>
        <w:rPr>
          <w:color w:val="auto"/>
          <w:spacing w:val="0"/>
          <w:w w:val="100"/>
          <w:position w:val="0"/>
        </w:rPr>
        <w:pict>
          <v:shape id="_x0000_s1046" type="#_x0000_t75" style="width:60.5pt;height:84pt;margin-top:0;margin-left:220pt;mso-position-horizontal-relative:margin;mso-position-vertical-relative:margin;mso-wrap-distance-bottom:33.4pt;mso-wrap-distance-left:18.7pt;mso-wrap-distance-right:27.65pt;position:absolute;z-index:-251640832">
            <v:imagedata r:id="rId11" o:title=""/>
            <w10:wrap anchorx="margin" anchory="margin"/>
          </v:shape>
        </w:pict>
      </w: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549" w:line="1" w:lineRule="exact"/>
        <w:ind w:left="0" w:right="0" w:firstLine="0"/>
        <w:jc w:val="left"/>
        <w:rPr>
          <w:color w:val="auto"/>
          <w:spacing w:val="0"/>
          <w:w w:val="100"/>
          <w:position w:val="0"/>
        </w:rPr>
      </w:pPr>
    </w:p>
    <w:p>
      <w:pPr>
        <w:framePr w:wrap="auto"/>
        <w:bidi w:val="0"/>
        <w:spacing w:before="0" w:after="0" w:line="1" w:lineRule="exact"/>
        <w:ind w:left="0" w:right="0" w:firstLine="0"/>
        <w:jc w:val="left"/>
        <w:rPr>
          <w:color w:val="auto"/>
          <w:spacing w:val="0"/>
          <w:w w:val="100"/>
          <w:position w:val="0"/>
        </w:rPr>
        <w:sectPr>
          <w:footerReference w:type="default" r:id="rId112"/>
          <w:pgSz w:w="11900" w:h="16840"/>
          <w:pgMar w:top="396" w:right="1679" w:bottom="659" w:left="901" w:header="0" w:footer="3" w:gutter="0"/>
          <w:pgNumType w:start="19"/>
          <w:cols w:space="720"/>
          <w:bidi w:val="0"/>
          <w:docGrid w:linePitch="360"/>
        </w:sectPr>
      </w:pPr>
    </w:p>
    <w:p>
      <w:pPr>
        <w:pStyle w:val="Heading110"/>
        <w:keepNext/>
        <w:keepLines/>
        <w:framePr w:wrap="auto"/>
        <w:spacing w:after="620"/>
        <w:jc w:val="both"/>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i w:val="0"/>
          <w:iCs w:val="0"/>
          <w:lang w:val="fa-IR" w:eastAsia="fa-IR"/>
        </w:rPr>
        <w:t xml:space="preserve">جدول شماره ۱۱ موضوعات فعالیت مربوط به سازمان بهزیستی </w:t>
      </w:r>
      <w:bookmarkStart w:id="39" w:name="bookmark0_16"/>
      <w:bookmarkEnd w:id="39"/>
    </w:p>
    <w:p>
      <w:pPr>
        <w:pStyle w:val="Bodytext240"/>
        <w:framePr w:wrap="auto"/>
        <w:spacing w:after="0" w:line="353" w:lineRule="auto"/>
        <w:jc w:val="both"/>
        <w:rPr>
          <w:rFonts w:ascii="Times New Roman" w:hAnsi="Times New Roman" w:cs="Times New Roman"/>
          <w:b w:val="0"/>
          <w:bCs w:val="0"/>
          <w:i w:val="0"/>
          <w:iCs w:val="0"/>
          <w:smallCaps w:val="0"/>
          <w:strike w:val="0"/>
          <w:sz w:val="24"/>
          <w:szCs w:val="24"/>
          <w:u w:val="none"/>
        </w:rPr>
      </w:pPr>
      <w:r>
        <w:rPr>
          <w:rStyle w:val="Bodytext24"/>
          <w:rFonts w:ascii="Microsoft Uighur" w:hAnsi="Microsoft Uighur" w:cs="Microsoft Uighur"/>
          <w:b/>
          <w:bCs/>
          <w:sz w:val="27"/>
          <w:szCs w:val="27"/>
          <w:lang w:val="fa-IR" w:eastAsia="fa-IR"/>
        </w:rPr>
        <w:t xml:space="preserve">موضوع فعالیت : </w:t>
      </w:r>
    </w:p>
    <w:p>
      <w:pPr>
        <w:pStyle w:val="Bodytext240"/>
        <w:framePr w:wrap="auto"/>
        <w:spacing w:after="0" w:line="350" w:lineRule="auto"/>
        <w:ind w:firstLine="300"/>
        <w:jc w:val="both"/>
        <w:rPr>
          <w:rFonts w:ascii="Times New Roman" w:hAnsi="Times New Roman" w:cs="Times New Roman"/>
          <w:b w:val="0"/>
          <w:bCs w:val="0"/>
          <w:i w:val="0"/>
          <w:iCs w:val="0"/>
          <w:smallCaps w:val="0"/>
          <w:strike w:val="0"/>
          <w:sz w:val="24"/>
          <w:szCs w:val="24"/>
          <w:u w:val="none"/>
        </w:rPr>
      </w:pPr>
      <w:r>
        <w:rPr>
          <w:rStyle w:val="Bodytext24"/>
          <w:rFonts w:ascii="Microsoft Uighur" w:hAnsi="Microsoft Uighur" w:cs="Microsoft Uighur"/>
          <w:b/>
          <w:bCs/>
          <w:sz w:val="27"/>
          <w:szCs w:val="27"/>
          <w:lang w:val="fa-IR" w:eastAsia="fa-IR"/>
        </w:rPr>
        <w:t xml:space="preserve">1- تأسیس مهدهای کودک </w:t>
      </w:r>
    </w:p>
    <w:p>
      <w:pPr>
        <w:pStyle w:val="Bodytext240"/>
        <w:framePr w:wrap="auto"/>
        <w:spacing w:after="0" w:line="350" w:lineRule="auto"/>
        <w:ind w:firstLine="300"/>
        <w:jc w:val="both"/>
        <w:rPr>
          <w:rFonts w:ascii="Times New Roman" w:hAnsi="Times New Roman" w:cs="Times New Roman"/>
          <w:b w:val="0"/>
          <w:bCs w:val="0"/>
          <w:i w:val="0"/>
          <w:iCs w:val="0"/>
          <w:smallCaps w:val="0"/>
          <w:strike w:val="0"/>
          <w:sz w:val="24"/>
          <w:szCs w:val="24"/>
          <w:u w:val="none"/>
        </w:rPr>
      </w:pPr>
      <w:r>
        <w:rPr>
          <w:rStyle w:val="Bodytext24"/>
          <w:rFonts w:ascii="Microsoft Uighur" w:hAnsi="Microsoft Uighur" w:cs="Microsoft Uighur"/>
          <w:b/>
          <w:bCs/>
          <w:sz w:val="27"/>
          <w:szCs w:val="27"/>
          <w:lang w:val="fa-IR" w:eastAsia="fa-IR"/>
        </w:rPr>
        <w:t xml:space="preserve">تأسیس مراکز نگهداری شبانه روزی کودکان بی سرپرست و خیابانی </w:t>
      </w:r>
    </w:p>
    <w:p>
      <w:pPr>
        <w:pStyle w:val="Bodytext240"/>
        <w:framePr w:wrap="auto"/>
        <w:spacing w:after="0" w:line="350" w:lineRule="auto"/>
        <w:ind w:firstLine="300"/>
        <w:jc w:val="both"/>
        <w:rPr>
          <w:rFonts w:ascii="Times New Roman" w:hAnsi="Times New Roman" w:cs="Times New Roman"/>
          <w:b w:val="0"/>
          <w:bCs w:val="0"/>
          <w:i w:val="0"/>
          <w:iCs w:val="0"/>
          <w:smallCaps w:val="0"/>
          <w:strike w:val="0"/>
          <w:sz w:val="24"/>
          <w:szCs w:val="24"/>
          <w:u w:val="none"/>
        </w:rPr>
      </w:pPr>
      <w:r>
        <w:rPr>
          <w:rStyle w:val="Bodytext24"/>
          <w:rFonts w:ascii="Microsoft Uighur" w:hAnsi="Microsoft Uighur" w:cs="Microsoft Uighur"/>
          <w:b/>
          <w:bCs/>
          <w:sz w:val="27"/>
          <w:szCs w:val="27"/>
          <w:lang w:val="fa-IR" w:eastAsia="fa-IR"/>
        </w:rPr>
        <w:t xml:space="preserve">تأسیس خانه سلامت دختران و زنان </w:t>
      </w:r>
    </w:p>
    <w:p>
      <w:pPr>
        <w:pStyle w:val="Bodytext240"/>
        <w:framePr w:wrap="auto"/>
        <w:spacing w:after="0" w:line="350" w:lineRule="auto"/>
        <w:ind w:firstLine="300"/>
        <w:jc w:val="both"/>
        <w:rPr>
          <w:rFonts w:ascii="Times New Roman" w:hAnsi="Times New Roman" w:cs="Times New Roman"/>
          <w:b w:val="0"/>
          <w:bCs w:val="0"/>
          <w:i w:val="0"/>
          <w:iCs w:val="0"/>
          <w:smallCaps w:val="0"/>
          <w:strike w:val="0"/>
          <w:sz w:val="24"/>
          <w:szCs w:val="24"/>
          <w:u w:val="none"/>
        </w:rPr>
      </w:pPr>
      <w:r>
        <w:rPr>
          <w:rStyle w:val="Bodytext24"/>
          <w:rFonts w:ascii="Microsoft Uighur" w:hAnsi="Microsoft Uighur" w:cs="Microsoft Uighur"/>
          <w:b/>
          <w:bCs/>
          <w:sz w:val="27"/>
          <w:szCs w:val="27"/>
          <w:lang w:val="fa-IR" w:eastAsia="fa-IR"/>
        </w:rPr>
        <w:t xml:space="preserve">۴- تأسیس مجتمع ها و مراکز خدمات بهزیستی </w:t>
      </w:r>
    </w:p>
    <w:p>
      <w:pPr>
        <w:pStyle w:val="Bodytext240"/>
        <w:framePr w:wrap="auto"/>
        <w:spacing w:after="0" w:line="350" w:lineRule="auto"/>
        <w:ind w:firstLine="300"/>
        <w:jc w:val="both"/>
        <w:rPr>
          <w:rFonts w:ascii="Times New Roman" w:hAnsi="Times New Roman" w:cs="Times New Roman"/>
          <w:b w:val="0"/>
          <w:bCs w:val="0"/>
          <w:i w:val="0"/>
          <w:iCs w:val="0"/>
          <w:smallCaps w:val="0"/>
          <w:strike w:val="0"/>
          <w:sz w:val="24"/>
          <w:szCs w:val="24"/>
          <w:u w:val="none"/>
        </w:rPr>
      </w:pPr>
      <w:r>
        <w:rPr>
          <w:rStyle w:val="Bodytext24"/>
          <w:rFonts w:ascii="Microsoft Uighur" w:hAnsi="Microsoft Uighur" w:cs="Microsoft Uighur"/>
          <w:b/>
          <w:bCs/>
          <w:sz w:val="27"/>
          <w:szCs w:val="27"/>
          <w:lang w:val="fa-IR" w:eastAsia="fa-IR"/>
        </w:rPr>
        <w:t xml:space="preserve">تأسیس کلینیک و اورژانسهای مددکاری و اجتماعی </w:t>
      </w:r>
    </w:p>
    <w:p>
      <w:pPr>
        <w:pStyle w:val="Bodytext240"/>
        <w:framePr w:wrap="auto"/>
        <w:spacing w:after="0" w:line="350" w:lineRule="auto"/>
        <w:ind w:firstLine="300"/>
        <w:jc w:val="both"/>
        <w:rPr>
          <w:rFonts w:ascii="Times New Roman" w:hAnsi="Times New Roman" w:cs="Times New Roman"/>
          <w:b w:val="0"/>
          <w:bCs w:val="0"/>
          <w:i w:val="0"/>
          <w:iCs w:val="0"/>
          <w:smallCaps w:val="0"/>
          <w:strike w:val="0"/>
          <w:sz w:val="24"/>
          <w:szCs w:val="24"/>
          <w:u w:val="none"/>
        </w:rPr>
      </w:pPr>
      <w:r>
        <w:rPr>
          <w:rStyle w:val="Bodytext24"/>
          <w:rFonts w:ascii="Microsoft Uighur" w:hAnsi="Microsoft Uighur" w:cs="Microsoft Uighur"/>
          <w:b/>
          <w:bCs/>
          <w:sz w:val="27"/>
          <w:szCs w:val="27"/>
          <w:lang w:val="fa-IR" w:eastAsia="fa-IR"/>
        </w:rPr>
        <w:t xml:space="preserve">۶- تأسیس مراکز خدمات مشاوره ای اجتماعی </w:t>
      </w:r>
    </w:p>
    <w:p>
      <w:pPr>
        <w:pStyle w:val="Bodytext240"/>
        <w:framePr w:wrap="auto"/>
        <w:spacing w:after="0" w:line="350" w:lineRule="auto"/>
        <w:ind w:firstLine="300"/>
        <w:jc w:val="both"/>
        <w:rPr>
          <w:rFonts w:ascii="Times New Roman" w:hAnsi="Times New Roman" w:cs="Times New Roman"/>
          <w:b w:val="0"/>
          <w:bCs w:val="0"/>
          <w:i w:val="0"/>
          <w:iCs w:val="0"/>
          <w:smallCaps w:val="0"/>
          <w:strike w:val="0"/>
          <w:sz w:val="24"/>
          <w:szCs w:val="24"/>
          <w:u w:val="none"/>
        </w:rPr>
      </w:pPr>
      <w:r>
        <w:rPr>
          <w:rStyle w:val="Bodytext24"/>
          <w:rFonts w:ascii="Microsoft Uighur" w:hAnsi="Microsoft Uighur" w:cs="Microsoft Uighur"/>
          <w:b/>
          <w:bCs/>
          <w:sz w:val="27"/>
          <w:szCs w:val="27"/>
          <w:lang w:val="fa-IR" w:eastAsia="fa-IR"/>
        </w:rPr>
        <w:t xml:space="preserve">تأسیس مراکز توانبخشی معلولین </w:t>
      </w:r>
    </w:p>
    <w:p>
      <w:pPr>
        <w:pStyle w:val="Bodytext240"/>
        <w:framePr w:wrap="auto"/>
        <w:spacing w:after="0" w:line="350" w:lineRule="auto"/>
        <w:ind w:firstLine="300"/>
        <w:jc w:val="both"/>
        <w:rPr>
          <w:rFonts w:ascii="Times New Roman" w:hAnsi="Times New Roman" w:cs="Times New Roman"/>
          <w:b w:val="0"/>
          <w:bCs w:val="0"/>
          <w:i w:val="0"/>
          <w:iCs w:val="0"/>
          <w:smallCaps w:val="0"/>
          <w:strike w:val="0"/>
          <w:sz w:val="24"/>
          <w:szCs w:val="24"/>
          <w:u w:val="none"/>
        </w:rPr>
      </w:pPr>
      <w:r>
        <w:rPr>
          <w:rStyle w:val="Bodytext24"/>
          <w:rFonts w:ascii="Microsoft Uighur" w:hAnsi="Microsoft Uighur" w:cs="Microsoft Uighur"/>
          <w:b/>
          <w:bCs/>
          <w:sz w:val="27"/>
          <w:szCs w:val="27"/>
          <w:lang w:val="fa-IR" w:eastAsia="fa-IR"/>
        </w:rPr>
        <w:t xml:space="preserve">- تأسیس مراکز حرفه آموزی معلولین </w:t>
      </w:r>
    </w:p>
    <w:p>
      <w:pPr>
        <w:pStyle w:val="Bodytext240"/>
        <w:framePr w:wrap="auto"/>
        <w:spacing w:after="0" w:line="350" w:lineRule="auto"/>
        <w:ind w:firstLine="300"/>
        <w:jc w:val="both"/>
        <w:rPr>
          <w:rFonts w:ascii="Times New Roman" w:hAnsi="Times New Roman" w:cs="Times New Roman"/>
          <w:b w:val="0"/>
          <w:bCs w:val="0"/>
          <w:i w:val="0"/>
          <w:iCs w:val="0"/>
          <w:smallCaps w:val="0"/>
          <w:strike w:val="0"/>
          <w:sz w:val="24"/>
          <w:szCs w:val="24"/>
          <w:u w:val="none"/>
        </w:rPr>
      </w:pPr>
      <w:r>
        <w:rPr>
          <w:rStyle w:val="Bodytext24"/>
          <w:rFonts w:ascii="Microsoft Uighur" w:hAnsi="Microsoft Uighur" w:cs="Microsoft Uighur"/>
          <w:b/>
          <w:bCs/>
          <w:sz w:val="27"/>
          <w:szCs w:val="27"/>
          <w:lang w:val="fa-IR" w:eastAsia="fa-IR"/>
        </w:rPr>
        <w:t xml:space="preserve">- تأسیس مراکز توانبخشی و نگهداری سالمندان </w:t>
      </w:r>
    </w:p>
    <w:p>
      <w:pPr>
        <w:pStyle w:val="Bodytext240"/>
        <w:framePr w:wrap="auto"/>
        <w:spacing w:after="0" w:line="350" w:lineRule="auto"/>
        <w:ind w:firstLine="300"/>
        <w:jc w:val="both"/>
        <w:rPr>
          <w:rFonts w:ascii="Times New Roman" w:hAnsi="Times New Roman" w:cs="Times New Roman"/>
          <w:b w:val="0"/>
          <w:bCs w:val="0"/>
          <w:i w:val="0"/>
          <w:iCs w:val="0"/>
          <w:smallCaps w:val="0"/>
          <w:strike w:val="0"/>
          <w:sz w:val="24"/>
          <w:szCs w:val="24"/>
          <w:u w:val="none"/>
        </w:rPr>
      </w:pPr>
      <w:r>
        <w:rPr>
          <w:rStyle w:val="Bodytext24"/>
          <w:rFonts w:ascii="Microsoft Uighur" w:hAnsi="Microsoft Uighur" w:cs="Microsoft Uighur"/>
          <w:b/>
          <w:bCs/>
          <w:sz w:val="27"/>
          <w:szCs w:val="27"/>
          <w:lang w:val="fa-IR" w:eastAsia="fa-IR"/>
        </w:rPr>
        <w:t xml:space="preserve">-۱۰ تأسیس مراکز توانبخشی و درمانی بیماران روانی ( صرفا مراکز روانی ) </w:t>
      </w:r>
    </w:p>
    <w:p>
      <w:pPr>
        <w:pStyle w:val="Bodytext240"/>
        <w:framePr w:wrap="auto"/>
        <w:spacing w:after="0" w:line="350" w:lineRule="auto"/>
        <w:ind w:firstLine="300"/>
        <w:jc w:val="both"/>
        <w:rPr>
          <w:rFonts w:ascii="Times New Roman" w:hAnsi="Times New Roman" w:cs="Times New Roman"/>
          <w:b w:val="0"/>
          <w:bCs w:val="0"/>
          <w:i w:val="0"/>
          <w:iCs w:val="0"/>
          <w:smallCaps w:val="0"/>
          <w:strike w:val="0"/>
          <w:sz w:val="24"/>
          <w:szCs w:val="24"/>
          <w:u w:val="none"/>
        </w:rPr>
      </w:pPr>
      <w:r>
        <w:rPr>
          <w:rStyle w:val="Bodytext24"/>
          <w:rFonts w:ascii="Microsoft Uighur" w:hAnsi="Microsoft Uighur" w:cs="Microsoft Uighur"/>
          <w:b/>
          <w:bCs/>
          <w:sz w:val="27"/>
          <w:szCs w:val="27"/>
          <w:lang w:val="fa-IR" w:eastAsia="fa-IR"/>
        </w:rPr>
        <w:t xml:space="preserve">-۱۱ تأسیس مراکز خدمات مشاوره ژنتیک </w:t>
      </w:r>
    </w:p>
    <w:p>
      <w:pPr>
        <w:pStyle w:val="Bodytext240"/>
        <w:framePr w:wrap="auto"/>
        <w:spacing w:after="0" w:line="350" w:lineRule="auto"/>
        <w:ind w:firstLine="300"/>
        <w:jc w:val="both"/>
        <w:rPr>
          <w:rFonts w:ascii="Times New Roman" w:hAnsi="Times New Roman" w:cs="Times New Roman"/>
          <w:b w:val="0"/>
          <w:bCs w:val="0"/>
          <w:i w:val="0"/>
          <w:iCs w:val="0"/>
          <w:smallCaps w:val="0"/>
          <w:strike w:val="0"/>
          <w:sz w:val="24"/>
          <w:szCs w:val="24"/>
          <w:u w:val="none"/>
        </w:rPr>
      </w:pPr>
      <w:r>
        <w:rPr>
          <w:rStyle w:val="Bodytext24"/>
          <w:rFonts w:ascii="Microsoft Uighur" w:hAnsi="Microsoft Uighur" w:cs="Microsoft Uighur"/>
          <w:b/>
          <w:bCs/>
          <w:sz w:val="27"/>
          <w:szCs w:val="27"/>
          <w:lang w:val="fa-IR" w:eastAsia="fa-IR"/>
        </w:rPr>
        <w:t xml:space="preserve">۱۲ تأسیس مراکز درمانی و بازتوانی معتادین </w:t>
      </w:r>
    </w:p>
    <w:p>
      <w:pPr>
        <w:pStyle w:val="Bodytext240"/>
        <w:framePr w:wrap="auto"/>
        <w:spacing w:after="0" w:line="360" w:lineRule="auto"/>
        <w:ind w:right="300"/>
        <w:jc w:val="both"/>
        <w:rPr>
          <w:rFonts w:ascii="Times New Roman" w:hAnsi="Times New Roman" w:cs="Times New Roman"/>
          <w:b w:val="0"/>
          <w:bCs w:val="0"/>
          <w:i w:val="0"/>
          <w:iCs w:val="0"/>
          <w:smallCaps w:val="0"/>
          <w:strike w:val="0"/>
          <w:sz w:val="24"/>
          <w:szCs w:val="24"/>
          <w:u w:val="none"/>
        </w:rPr>
      </w:pPr>
      <w:r>
        <w:rPr>
          <w:rStyle w:val="Bodytext24"/>
          <w:rFonts w:ascii="Microsoft Uighur" w:hAnsi="Microsoft Uighur" w:cs="Microsoft Uighur"/>
          <w:b/>
          <w:bCs/>
          <w:sz w:val="27"/>
          <w:szCs w:val="27"/>
          <w:lang w:val="fa-IR" w:eastAsia="fa-IR"/>
        </w:rPr>
        <w:t xml:space="preserve">۱۳ تأسیس انجمنها و موسسات غیر دولتی و غیره که در راستای اهداف سازمان بهزیستی کشور فعالیت | می نمایند . </w:t>
      </w:r>
    </w:p>
    <w:p>
      <w:pPr>
        <w:pStyle w:val="Bodytext240"/>
        <w:framePr w:wrap="auto"/>
        <w:spacing w:after="0" w:line="360" w:lineRule="auto"/>
        <w:jc w:val="both"/>
        <w:rPr>
          <w:rFonts w:ascii="Times New Roman" w:hAnsi="Times New Roman" w:cs="Times New Roman"/>
          <w:b w:val="0"/>
          <w:bCs w:val="0"/>
          <w:i w:val="0"/>
          <w:iCs w:val="0"/>
          <w:smallCaps w:val="0"/>
          <w:strike w:val="0"/>
          <w:sz w:val="24"/>
          <w:szCs w:val="24"/>
          <w:u w:val="none"/>
        </w:rPr>
      </w:pPr>
      <w:r>
        <w:rPr>
          <w:rStyle w:val="Bodytext24"/>
          <w:rFonts w:ascii="Microsoft Uighur" w:hAnsi="Microsoft Uighur" w:cs="Microsoft Uighur"/>
          <w:b/>
          <w:bCs/>
          <w:sz w:val="27"/>
          <w:szCs w:val="27"/>
          <w:lang w:val="fa-IR" w:eastAsia="fa-IR"/>
        </w:rPr>
        <w:t xml:space="preserve">نام های در خواستی نیاز به مجوز : </w:t>
      </w:r>
    </w:p>
    <w:p>
      <w:pPr>
        <w:pStyle w:val="Bodytext250"/>
        <w:framePr w:wrap="auto"/>
        <w:spacing w:line="372" w:lineRule="auto"/>
        <w:jc w:val="both"/>
        <w:rPr>
          <w:rFonts w:ascii="Times New Roman" w:hAnsi="Times New Roman" w:cs="Times New Roman"/>
          <w:b w:val="0"/>
          <w:bCs w:val="0"/>
          <w:i w:val="0"/>
          <w:iCs w:val="0"/>
          <w:smallCaps w:val="0"/>
          <w:strike w:val="0"/>
          <w:sz w:val="24"/>
          <w:szCs w:val="24"/>
          <w:u w:val="none"/>
        </w:rPr>
      </w:pPr>
      <w:r>
        <w:rPr>
          <w:rStyle w:val="Bodytext25"/>
          <w:rFonts w:ascii="Microsoft Uighur" w:hAnsi="Microsoft Uighur" w:cs="Microsoft Uighur"/>
          <w:b/>
          <w:bCs/>
          <w:sz w:val="24"/>
          <w:szCs w:val="24"/>
          <w:lang w:val="fa-IR" w:eastAsia="fa-IR"/>
        </w:rPr>
        <w:t xml:space="preserve">مهدهای کودک مراکز نگهداری شبانه روزی کودکان بی سرپرست و خیابانی ، خانه سلامت دختران و زنان ، بهزیستی ، توانبخشی معلولین توانبخشی و نگهداری سالمندان، معتادین </w:t>
      </w:r>
    </w:p>
    <w:p>
      <w:pPr>
        <w:pStyle w:val="Bodytext240"/>
        <w:framePr w:wrap="auto"/>
        <w:spacing w:after="320" w:line="350" w:lineRule="auto"/>
        <w:jc w:val="both"/>
        <w:rPr>
          <w:rFonts w:ascii="Times New Roman" w:hAnsi="Times New Roman" w:cs="Times New Roman"/>
          <w:b w:val="0"/>
          <w:bCs w:val="0"/>
          <w:i w:val="0"/>
          <w:iCs w:val="0"/>
          <w:smallCaps w:val="0"/>
          <w:strike w:val="0"/>
          <w:sz w:val="24"/>
          <w:szCs w:val="24"/>
          <w:u w:val="none"/>
        </w:rPr>
      </w:pPr>
      <w:r>
        <w:rPr>
          <w:rStyle w:val="Bodytext24"/>
          <w:rFonts w:ascii="Microsoft Uighur" w:hAnsi="Microsoft Uighur" w:cs="Microsoft Uighur"/>
          <w:b/>
          <w:bCs/>
          <w:sz w:val="27"/>
          <w:szCs w:val="27"/>
          <w:lang w:val="fa-IR" w:eastAsia="fa-IR"/>
        </w:rPr>
        <w:t xml:space="preserve">مرجع صدور مجوز : سازمان بهزیستی </w:t>
      </w:r>
    </w:p>
    <w:p>
      <w:pPr>
        <w:pStyle w:val="Bodytext240"/>
        <w:framePr w:wrap="auto"/>
        <w:spacing w:after="0" w:line="372" w:lineRule="auto"/>
        <w:jc w:val="both"/>
        <w:rPr>
          <w:rFonts w:ascii="Times New Roman" w:hAnsi="Times New Roman" w:cs="Times New Roman"/>
          <w:b w:val="0"/>
          <w:bCs w:val="0"/>
          <w:i w:val="0"/>
          <w:iCs w:val="0"/>
          <w:smallCaps w:val="0"/>
          <w:strike w:val="0"/>
          <w:sz w:val="24"/>
          <w:szCs w:val="24"/>
          <w:u w:val="none"/>
        </w:rPr>
      </w:pPr>
      <w:r>
        <w:rPr>
          <w:rStyle w:val="Bodytext24"/>
          <w:rFonts w:ascii="Microsoft Uighur" w:hAnsi="Microsoft Uighur" w:cs="Microsoft Uighur"/>
          <w:b/>
          <w:bCs/>
          <w:sz w:val="27"/>
          <w:szCs w:val="27"/>
          <w:lang w:val="fa-IR" w:eastAsia="fa-IR"/>
        </w:rPr>
        <w:t xml:space="preserve">مستندات : </w:t>
      </w:r>
    </w:p>
    <w:p>
      <w:pPr>
        <w:pStyle w:val="Bodytext250"/>
        <w:framePr w:wrap="auto"/>
        <w:spacing w:after="0" w:line="420" w:lineRule="auto"/>
        <w:jc w:val="both"/>
        <w:rPr>
          <w:rFonts w:ascii="Times New Roman" w:hAnsi="Times New Roman" w:cs="Times New Roman"/>
          <w:b w:val="0"/>
          <w:bCs w:val="0"/>
          <w:i w:val="0"/>
          <w:iCs w:val="0"/>
          <w:smallCaps w:val="0"/>
          <w:strike w:val="0"/>
          <w:sz w:val="24"/>
          <w:szCs w:val="24"/>
          <w:u w:val="none"/>
        </w:rPr>
      </w:pPr>
      <w:r>
        <w:rPr>
          <w:rStyle w:val="Bodytext25"/>
          <w:rFonts w:ascii="Microsoft Uighur" w:hAnsi="Microsoft Uighur" w:cs="Microsoft Uighur"/>
          <w:b/>
          <w:bCs/>
          <w:sz w:val="24"/>
          <w:szCs w:val="24"/>
          <w:lang w:val="fa-IR" w:eastAsia="fa-IR"/>
        </w:rPr>
        <w:t xml:space="preserve">مواد ۵ و ۱۰ آئین نامه موضوع ماده ۲۶ قانون تنظیم بخشی از مقررات مالی دولت مصوب ۱۳۸۷ </w:t>
      </w:r>
    </w:p>
    <w:p>
      <w:pPr>
        <w:pStyle w:val="Bodytext240"/>
        <w:framePr w:wrap="auto"/>
        <w:spacing w:after="0" w:line="338" w:lineRule="auto"/>
        <w:jc w:val="both"/>
        <w:rPr>
          <w:rFonts w:ascii="Times New Roman" w:hAnsi="Times New Roman" w:cs="Times New Roman"/>
          <w:b w:val="0"/>
          <w:bCs w:val="0"/>
          <w:i w:val="0"/>
          <w:iCs w:val="0"/>
          <w:smallCaps w:val="0"/>
          <w:strike w:val="0"/>
          <w:sz w:val="24"/>
          <w:szCs w:val="24"/>
          <w:u w:val="none"/>
        </w:rPr>
        <w:sectPr>
          <w:headerReference w:type="even" r:id="rId113"/>
          <w:headerReference w:type="default" r:id="rId114"/>
          <w:footerReference w:type="even" r:id="rId115"/>
          <w:footerReference w:type="default" r:id="rId116"/>
          <w:headerReference w:type="first" r:id="rId117"/>
          <w:footerReference w:type="first" r:id="rId118"/>
          <w:type w:val="continuous"/>
          <w:pgSz w:w="11900" w:h="16840"/>
          <w:pgMar w:top="396" w:right="1679" w:bottom="759" w:left="1431" w:header="0" w:footer="3" w:gutter="0"/>
          <w:cols w:space="720"/>
          <w:bidi/>
          <w:docGrid w:linePitch="360"/>
        </w:sectPr>
      </w:pPr>
      <w:r>
        <w:rPr>
          <w:rStyle w:val="Bodytext24"/>
          <w:rFonts w:ascii="Microsoft Uighur" w:hAnsi="Microsoft Uighur" w:cs="Microsoft Uighur"/>
          <w:b/>
          <w:bCs/>
          <w:sz w:val="27"/>
          <w:szCs w:val="27"/>
          <w:lang w:val="fa-IR" w:eastAsia="fa-IR"/>
        </w:rPr>
        <w:t xml:space="preserve">نکته : بر طبق مستندات قانونی در خصوص موسسات خیریه ممکن است هر یک از سه مرجع نیروی انتظامی ( اطلاعات ناجا) وزارت کشور ( سازمان مردم نهاد ) سازمان بهزیستی نسبت به صدور مجوز اقدام نمایند که ارائه هر یک از مجوزات از مراجع مذکور به تنهایی کفایت می نماید . </w:t>
      </w:r>
    </w:p>
    <w:p>
      <w:pPr>
        <w:pStyle w:val="Heading2101"/>
        <w:keepNext/>
        <w:keepLines/>
        <w:framePr w:wrap="auto"/>
        <w:spacing w:after="0"/>
        <w:ind w:left="0" w:right="0"/>
        <w:jc w:val="center"/>
        <w:rPr>
          <w:rFonts w:ascii="Times New Roman" w:hAnsi="Times New Roman" w:cs="Times New Roman"/>
          <w:b w:val="0"/>
          <w:bCs w:val="0"/>
          <w:i w:val="0"/>
          <w:iCs w:val="0"/>
          <w:smallCaps w:val="0"/>
          <w:strike w:val="0"/>
          <w:sz w:val="24"/>
          <w:szCs w:val="24"/>
          <w:u w:val="none"/>
        </w:rPr>
      </w:pPr>
      <w:bookmarkStart w:id="40" w:name="bookmark0_17"/>
      <w:r>
        <w:rPr>
          <w:rStyle w:val="Heading2100"/>
          <w:b w:val="0"/>
          <w:bCs w:val="0"/>
          <w:color w:val="365936"/>
          <w:sz w:val="34"/>
          <w:szCs w:val="34"/>
        </w:rPr>
        <w:t>(ن)</w:t>
      </w:r>
      <w:bookmarkEnd w:id="40"/>
    </w:p>
    <w:p>
      <w:pPr>
        <w:framePr w:wrap="auto"/>
        <w:bidi w:val="0"/>
        <w:spacing w:before="0" w:after="0" w:line="240" w:lineRule="auto"/>
        <w:ind w:left="0" w:right="0" w:firstLine="0"/>
        <w:jc w:val="center"/>
        <w:rPr>
          <w:color w:val="auto"/>
          <w:spacing w:val="0"/>
          <w:w w:val="100"/>
          <w:position w:val="0"/>
        </w:rPr>
      </w:pPr>
      <w:r>
        <w:rPr>
          <w:color w:val="auto"/>
          <w:spacing w:val="0"/>
          <w:w w:val="100"/>
          <w:position w:val="0"/>
        </w:rPr>
        <w:pict>
          <v:shape id="_x0000_i1047" type="#_x0000_t75" style="width:60.95pt;height:47.05pt" o:allowincell="f">
            <v:imagedata r:id="rId26" o:title=""/>
          </v:shape>
        </w:pict>
      </w:r>
    </w:p>
    <w:p>
      <w:pPr>
        <w:framePr w:wrap="auto"/>
        <w:bidi w:val="0"/>
        <w:spacing w:before="0" w:after="39" w:line="1" w:lineRule="exact"/>
        <w:ind w:left="0" w:right="0" w:firstLine="0"/>
        <w:jc w:val="left"/>
        <w:rPr>
          <w:color w:val="auto"/>
          <w:spacing w:val="0"/>
          <w:w w:val="100"/>
          <w:position w:val="0"/>
        </w:rPr>
      </w:pPr>
    </w:p>
    <w:p>
      <w:pPr>
        <w:pStyle w:val="Bodytext20"/>
        <w:framePr w:wrap="auto"/>
        <w:spacing w:line="240" w:lineRule="auto"/>
        <w:rPr>
          <w:rFonts w:ascii="Times New Roman" w:hAnsi="Times New Roman" w:cs="Times New Roman"/>
          <w:b w:val="0"/>
          <w:bCs w:val="0"/>
          <w:i w:val="0"/>
          <w:iCs w:val="0"/>
          <w:smallCaps w:val="0"/>
          <w:strike w:val="0"/>
          <w:color w:val="auto"/>
          <w:sz w:val="24"/>
          <w:szCs w:val="24"/>
          <w:u w:val="none"/>
        </w:rPr>
      </w:pPr>
      <w:r>
        <w:rPr>
          <w:rStyle w:val="Bodytext2"/>
          <w:rFonts w:ascii="Microsoft Uighur" w:hAnsi="Microsoft Uighur" w:cs="Microsoft Uighur"/>
          <w:b/>
          <w:bCs/>
          <w:color w:val="000000"/>
          <w:lang w:val="fa-IR" w:eastAsia="fa-IR"/>
        </w:rPr>
        <w:t xml:space="preserve">قوه قضائیه </w:t>
      </w:r>
    </w:p>
    <w:p>
      <w:pPr>
        <w:pStyle w:val="Heading110"/>
        <w:keepNext/>
        <w:keepLines/>
        <w:framePr w:wrap="auto"/>
        <w:spacing w:after="0"/>
        <w:jc w:val="center"/>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i w:val="0"/>
          <w:iCs w:val="0"/>
          <w:lang w:val="fa-IR" w:eastAsia="fa-IR"/>
        </w:rPr>
        <w:t xml:space="preserve">سازمان ثبت اسناد و املاک کشور </w:t>
      </w:r>
      <w:bookmarkStart w:id="41" w:name="bookmark2_10"/>
      <w:bookmarkEnd w:id="41"/>
    </w:p>
    <w:tbl>
      <w:tblPr>
        <w:tblStyle w:val="TableNormal"/>
        <w:bidiVisual/>
        <w:jc w:val="center"/>
        <w:tblInd w:w="0" w:type="dxa"/>
        <w:tblLayout w:type="fixed"/>
        <w:tblCellMar>
          <w:top w:w="0" w:type="dxa"/>
          <w:left w:w="0" w:type="dxa"/>
          <w:bottom w:w="0" w:type="dxa"/>
          <w:right w:w="0" w:type="dxa"/>
        </w:tblCellMar>
      </w:tblPr>
      <w:tblGrid>
        <w:gridCol w:w="743"/>
        <w:gridCol w:w="1181"/>
      </w:tblGrid>
      <w:tr>
        <w:tblPrEx>
          <w:jc w:val="center"/>
          <w:tblInd w:w="0" w:type="dxa"/>
          <w:tblLayout w:type="fixed"/>
          <w:tblCellMar>
            <w:top w:w="0" w:type="dxa"/>
            <w:left w:w="0" w:type="dxa"/>
            <w:bottom w:w="0" w:type="dxa"/>
            <w:right w:w="0" w:type="dxa"/>
          </w:tblCellMar>
        </w:tblPrEx>
        <w:trPr>
          <w:trHeight w:hRule="exact" w:val="415"/>
          <w:jc w:val="center"/>
        </w:trPr>
        <w:tc>
          <w:tcPr>
            <w:tcW w:w="743" w:type="dxa"/>
            <w:vAlign w:val="top"/>
          </w:tcPr>
          <w:p>
            <w:pPr>
              <w:pStyle w:val="Other10"/>
              <w:framePr w:wrap="auto"/>
              <w:spacing w:line="240" w:lineRule="auto"/>
              <w:rPr>
                <w:rFonts w:ascii="Times New Roman" w:hAnsi="Times New Roman" w:cs="Times New Roman"/>
                <w:b w:val="0"/>
                <w:bCs w:val="0"/>
                <w:i w:val="0"/>
                <w:iCs w:val="0"/>
                <w:smallCaps w:val="0"/>
                <w:strike w:val="0"/>
                <w:sz w:val="24"/>
                <w:szCs w:val="24"/>
                <w:u w:val="none"/>
              </w:rPr>
            </w:pPr>
            <w:r>
              <w:rPr>
                <w:rStyle w:val="Other1"/>
                <w:rFonts w:ascii="Microsoft Uighur" w:hAnsi="Microsoft Uighur" w:cs="Microsoft Uighur"/>
                <w:b/>
                <w:bCs/>
                <w:sz w:val="27"/>
                <w:szCs w:val="27"/>
                <w:lang w:val="fa-IR" w:eastAsia="fa-IR"/>
              </w:rPr>
              <w:t xml:space="preserve">شماره: </w:t>
            </w:r>
          </w:p>
        </w:tc>
        <w:tc>
          <w:tcPr>
            <w:tcW w:w="1181" w:type="dxa"/>
            <w:vAlign w:val="top"/>
          </w:tcPr>
          <w:p>
            <w:pPr>
              <w:pStyle w:val="Other20"/>
              <w:framePr w:wrap="auto"/>
              <w:rPr>
                <w:rFonts w:ascii="Times New Roman" w:hAnsi="Times New Roman" w:cs="Times New Roman"/>
                <w:b w:val="0"/>
                <w:bCs w:val="0"/>
                <w:i w:val="0"/>
                <w:iCs w:val="0"/>
                <w:smallCaps w:val="0"/>
                <w:strike w:val="0"/>
                <w:sz w:val="24"/>
                <w:szCs w:val="24"/>
                <w:u w:val="none"/>
              </w:rPr>
            </w:pPr>
            <w:r>
              <w:rPr>
                <w:rStyle w:val="Other2"/>
                <w:rFonts w:ascii="Microsoft Uighur" w:hAnsi="Microsoft Uighur" w:cs="Microsoft Uighur"/>
                <w:b/>
                <w:bCs/>
                <w:sz w:val="27"/>
                <w:szCs w:val="27"/>
                <w:lang w:val="fa-IR" w:eastAsia="fa-IR"/>
              </w:rPr>
              <w:t xml:space="preserve">93٫133680 </w:t>
            </w:r>
          </w:p>
        </w:tc>
      </w:tr>
      <w:tr>
        <w:tblPrEx>
          <w:jc w:val="center"/>
          <w:tblInd w:w="0" w:type="dxa"/>
          <w:tblLayout w:type="fixed"/>
          <w:tblCellMar>
            <w:top w:w="0" w:type="dxa"/>
            <w:left w:w="0" w:type="dxa"/>
            <w:bottom w:w="0" w:type="dxa"/>
            <w:right w:w="0" w:type="dxa"/>
          </w:tblCellMar>
        </w:tblPrEx>
        <w:trPr>
          <w:trHeight w:hRule="exact" w:val="507"/>
          <w:jc w:val="center"/>
        </w:trPr>
        <w:tc>
          <w:tcPr>
            <w:tcW w:w="743" w:type="dxa"/>
            <w:vAlign w:val="top"/>
          </w:tcPr>
          <w:p>
            <w:pPr>
              <w:pStyle w:val="Other10"/>
              <w:framePr w:wrap="auto"/>
              <w:spacing w:line="240" w:lineRule="auto"/>
              <w:rPr>
                <w:rFonts w:ascii="Times New Roman" w:hAnsi="Times New Roman" w:cs="Times New Roman"/>
                <w:b w:val="0"/>
                <w:bCs w:val="0"/>
                <w:i w:val="0"/>
                <w:iCs w:val="0"/>
                <w:smallCaps w:val="0"/>
                <w:strike w:val="0"/>
                <w:sz w:val="24"/>
                <w:szCs w:val="24"/>
                <w:u w:val="none"/>
              </w:rPr>
            </w:pPr>
            <w:r>
              <w:rPr>
                <w:rStyle w:val="Other1"/>
                <w:rFonts w:ascii="Microsoft Uighur" w:hAnsi="Microsoft Uighur" w:cs="Microsoft Uighur"/>
                <w:b/>
                <w:bCs/>
                <w:sz w:val="27"/>
                <w:szCs w:val="27"/>
                <w:lang w:val="fa-IR" w:eastAsia="fa-IR"/>
              </w:rPr>
              <w:t xml:space="preserve">تاریخ : </w:t>
            </w:r>
          </w:p>
        </w:tc>
        <w:tc>
          <w:tcPr>
            <w:tcW w:w="1181" w:type="dxa"/>
            <w:vAlign w:val="top"/>
          </w:tcPr>
          <w:p>
            <w:pPr>
              <w:pStyle w:val="Other20"/>
              <w:framePr w:wrap="auto"/>
              <w:spacing w:before="100"/>
              <w:rPr>
                <w:rFonts w:ascii="Times New Roman" w:hAnsi="Times New Roman" w:cs="Times New Roman"/>
                <w:b w:val="0"/>
                <w:bCs w:val="0"/>
                <w:i w:val="0"/>
                <w:iCs w:val="0"/>
                <w:smallCaps w:val="0"/>
                <w:strike w:val="0"/>
                <w:sz w:val="24"/>
                <w:szCs w:val="24"/>
                <w:u w:val="none"/>
              </w:rPr>
            </w:pPr>
            <w:r>
              <w:rPr>
                <w:rStyle w:val="Other2"/>
                <w:rFonts w:ascii="Microsoft Uighur" w:hAnsi="Microsoft Uighur" w:cs="Microsoft Uighur"/>
                <w:b/>
                <w:bCs/>
                <w:sz w:val="27"/>
                <w:szCs w:val="27"/>
                <w:lang w:val="fa-IR" w:eastAsia="fa-IR"/>
              </w:rPr>
              <w:t xml:space="preserve">1393٫08٫24 </w:t>
            </w:r>
          </w:p>
        </w:tc>
      </w:tr>
      <w:tr>
        <w:tblPrEx>
          <w:jc w:val="center"/>
          <w:tblInd w:w="0" w:type="dxa"/>
          <w:tblLayout w:type="fixed"/>
          <w:tblCellMar>
            <w:top w:w="0" w:type="dxa"/>
            <w:left w:w="0" w:type="dxa"/>
            <w:bottom w:w="0" w:type="dxa"/>
            <w:right w:w="0" w:type="dxa"/>
          </w:tblCellMar>
        </w:tblPrEx>
        <w:trPr>
          <w:trHeight w:hRule="exact" w:val="403"/>
          <w:jc w:val="center"/>
        </w:trPr>
        <w:tc>
          <w:tcPr>
            <w:tcW w:w="743" w:type="dxa"/>
            <w:vAlign w:val="bottom"/>
          </w:tcPr>
          <w:p>
            <w:pPr>
              <w:pStyle w:val="Other10"/>
              <w:framePr w:wrap="auto"/>
              <w:spacing w:line="240" w:lineRule="auto"/>
              <w:rPr>
                <w:rFonts w:ascii="Times New Roman" w:hAnsi="Times New Roman" w:cs="Times New Roman"/>
                <w:b w:val="0"/>
                <w:bCs w:val="0"/>
                <w:i w:val="0"/>
                <w:iCs w:val="0"/>
                <w:smallCaps w:val="0"/>
                <w:strike w:val="0"/>
                <w:sz w:val="24"/>
                <w:szCs w:val="24"/>
                <w:u w:val="none"/>
              </w:rPr>
            </w:pPr>
            <w:r>
              <w:rPr>
                <w:rStyle w:val="Other1"/>
                <w:rFonts w:ascii="Microsoft Uighur" w:hAnsi="Microsoft Uighur" w:cs="Microsoft Uighur"/>
                <w:b/>
                <w:bCs/>
                <w:sz w:val="27"/>
                <w:szCs w:val="27"/>
                <w:lang w:val="fa-IR" w:eastAsia="fa-IR"/>
              </w:rPr>
              <w:t xml:space="preserve">پیوست </w:t>
            </w:r>
          </w:p>
        </w:tc>
        <w:tc>
          <w:tcPr>
            <w:tcW w:w="1181" w:type="dxa"/>
            <w:vAlign w:val="bottom"/>
          </w:tcPr>
          <w:p>
            <w:pPr>
              <w:pStyle w:val="Other10"/>
              <w:framePr w:wrap="auto"/>
              <w:spacing w:line="240" w:lineRule="auto"/>
              <w:ind w:firstLine="160"/>
              <w:rPr>
                <w:rFonts w:ascii="Times New Roman" w:hAnsi="Times New Roman" w:cs="Times New Roman"/>
                <w:b w:val="0"/>
                <w:bCs w:val="0"/>
                <w:i w:val="0"/>
                <w:iCs w:val="0"/>
                <w:smallCaps w:val="0"/>
                <w:strike w:val="0"/>
                <w:sz w:val="24"/>
                <w:szCs w:val="24"/>
                <w:u w:val="none"/>
              </w:rPr>
            </w:pPr>
            <w:r>
              <w:rPr>
                <w:rStyle w:val="Other1"/>
                <w:rFonts w:ascii="Microsoft Uighur" w:hAnsi="Microsoft Uighur" w:cs="Microsoft Uighur"/>
                <w:b/>
                <w:bCs/>
                <w:sz w:val="27"/>
                <w:szCs w:val="27"/>
                <w:lang w:val="fa-IR" w:eastAsia="fa-IR"/>
              </w:rPr>
              <w:t xml:space="preserve">ندارد </w:t>
            </w:r>
          </w:p>
        </w:tc>
      </w:tr>
    </w:tbl>
    <w:p>
      <w:pPr>
        <w:sectPr>
          <w:footerReference w:type="default" r:id="rId119"/>
          <w:pgSz w:w="11900" w:h="16840"/>
          <w:pgMar w:top="385" w:right="4871" w:bottom="1631" w:left="919" w:header="0" w:footer="3" w:gutter="0"/>
          <w:pgNumType w:start="20"/>
          <w:cols w:num="2" w:space="720" w:equalWidth="0">
            <w:col w:w="2229" w:space="1958"/>
            <w:col w:w="1924" w:space="0"/>
          </w:cols>
          <w:bidi/>
          <w:docGrid w:linePitch="360"/>
        </w:sectPr>
      </w:pPr>
    </w:p>
    <w:p>
      <w:pPr>
        <w:framePr w:wrap="auto"/>
        <w:bidi w:val="0"/>
        <w:spacing w:before="0" w:after="0" w:line="146" w:lineRule="exact"/>
        <w:ind w:left="0" w:right="0" w:firstLine="0"/>
        <w:jc w:val="left"/>
        <w:rPr>
          <w:color w:val="auto"/>
          <w:spacing w:val="0"/>
          <w:w w:val="100"/>
          <w:position w:val="0"/>
        </w:rPr>
      </w:pPr>
    </w:p>
    <w:p>
      <w:pPr>
        <w:framePr w:wrap="auto"/>
        <w:bidi w:val="0"/>
        <w:spacing w:before="0" w:after="0" w:line="1" w:lineRule="exact"/>
        <w:ind w:left="0" w:right="0" w:firstLine="0"/>
        <w:jc w:val="left"/>
        <w:rPr>
          <w:color w:val="auto"/>
          <w:spacing w:val="0"/>
          <w:w w:val="100"/>
          <w:position w:val="0"/>
        </w:rPr>
        <w:sectPr>
          <w:type w:val="continuous"/>
          <w:pgSz w:w="11900" w:h="16840"/>
          <w:pgMar w:top="385" w:right="0" w:bottom="759" w:left="0" w:header="0" w:footer="3" w:gutter="0"/>
          <w:cols w:space="720"/>
          <w:bidi w:val="0"/>
          <w:docGrid w:linePitch="360"/>
        </w:sectPr>
      </w:pPr>
    </w:p>
    <w:p>
      <w:pPr>
        <w:pStyle w:val="Bodytext20"/>
        <w:framePr w:wrap="auto"/>
        <w:spacing w:after="280" w:line="240" w:lineRule="auto"/>
        <w:jc w:val="both"/>
        <w:rPr>
          <w:rFonts w:ascii="Times New Roman" w:hAnsi="Times New Roman" w:cs="Times New Roman"/>
          <w:b w:val="0"/>
          <w:bCs w:val="0"/>
          <w:i w:val="0"/>
          <w:iCs w:val="0"/>
          <w:smallCaps w:val="0"/>
          <w:strike w:val="0"/>
          <w:color w:val="auto"/>
          <w:sz w:val="24"/>
          <w:szCs w:val="24"/>
          <w:u w:val="none"/>
        </w:rPr>
      </w:pPr>
      <w:r>
        <w:rPr>
          <w:rStyle w:val="Bodytext2"/>
          <w:rFonts w:ascii="Microsoft Uighur" w:hAnsi="Microsoft Uighur" w:cs="Microsoft Uighur"/>
          <w:b/>
          <w:bCs/>
          <w:color w:val="000000"/>
          <w:lang w:val="fa-IR" w:eastAsia="fa-IR"/>
        </w:rPr>
        <w:t xml:space="preserve">جدول شماره -۱۲ موضوعات فعالیت مرتبط با وزارت کشور و نیروی انتظامی و شورای شهر </w:t>
      </w:r>
    </w:p>
    <w:p>
      <w:pPr>
        <w:pStyle w:val="Bodytext101"/>
        <w:framePr w:wrap="auto"/>
        <w:pBdr>
          <w:top w:val="single" w:sz="4" w:space="0" w:color="auto"/>
          <w:left w:val="single" w:sz="4" w:space="0" w:color="auto"/>
          <w:bottom w:val="single" w:sz="4" w:space="0" w:color="auto"/>
          <w:right w:val="single" w:sz="4" w:space="0" w:color="auto"/>
        </w:pBdr>
        <w:spacing w:line="396" w:lineRule="auto"/>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27"/>
          <w:szCs w:val="27"/>
          <w:lang w:val="fa-IR" w:eastAsia="fa-IR"/>
        </w:rPr>
        <w:t xml:space="preserve">موضوع فعالیت : </w:t>
      </w:r>
    </w:p>
    <w:p>
      <w:pPr>
        <w:pStyle w:val="Bodytext101"/>
        <w:framePr w:wrap="auto"/>
        <w:pBdr>
          <w:top w:val="single" w:sz="4" w:space="0" w:color="auto"/>
          <w:left w:val="single" w:sz="4" w:space="0" w:color="auto"/>
          <w:bottom w:val="single" w:sz="4" w:space="0" w:color="auto"/>
          <w:right w:val="single" w:sz="4" w:space="0" w:color="auto"/>
        </w:pBdr>
        <w:spacing w:line="396" w:lineRule="auto"/>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27"/>
          <w:szCs w:val="27"/>
          <w:lang w:val="fa-IR" w:eastAsia="fa-IR"/>
        </w:rPr>
        <w:t xml:space="preserve">الف - فرهنگ سازی و ترویج به مشارکت در امور خیریه، هرگونه کمک و مساعدت در ارتقای سطح زندگی و شغلی ، فرهنگی آموزشی و سلامت افراد مستمند و بی بضاعت و معلول و خانواده های بی سرپرست ، ایتام و کودکان و دانش آموزان مستمند امور مربوط به نیکوکاری و امور خیریه - کمک جهت تسهیل در امور ازدواج زوجهای محروم نگهداری و مراقبت از فرزندان بی سرپرست به صورت شبانه روزی جمع آوری کمک های نقدی و غیر نقدی خیرین به آنها تأسیس مراکز و نگهداری و مراقبت از سالمندان به صورت شبانه روزی </w:t>
      </w:r>
    </w:p>
    <w:p>
      <w:pPr>
        <w:pStyle w:val="Bodytext101"/>
        <w:framePr w:wrap="auto"/>
        <w:pBdr>
          <w:top w:val="single" w:sz="4" w:space="0" w:color="auto"/>
          <w:left w:val="single" w:sz="4" w:space="0" w:color="auto"/>
          <w:bottom w:val="single" w:sz="4" w:space="0" w:color="auto"/>
          <w:right w:val="single" w:sz="4" w:space="0" w:color="auto"/>
        </w:pBdr>
        <w:spacing w:after="280" w:line="434" w:lineRule="auto"/>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27"/>
          <w:szCs w:val="27"/>
          <w:lang w:val="fa-IR" w:eastAsia="fa-IR"/>
        </w:rPr>
        <w:t xml:space="preserve">سازمان مردم نهاد ، انجمن، بنیاد نهاد، تشکل ، جمعیت احزاب، کانون، انجمنهای دوستی در قالب مردم نهاد و غیر دولتی </w:t>
      </w:r>
    </w:p>
    <w:p>
      <w:pPr>
        <w:pStyle w:val="Bodytext101"/>
        <w:framePr w:wrap="auto"/>
        <w:pBdr>
          <w:top w:val="single" w:sz="4" w:space="0" w:color="auto"/>
          <w:left w:val="single" w:sz="4" w:space="0" w:color="auto"/>
          <w:bottom w:val="single" w:sz="4" w:space="0" w:color="auto"/>
          <w:right w:val="single" w:sz="4" w:space="0" w:color="auto"/>
        </w:pBdr>
        <w:spacing w:line="396" w:lineRule="auto"/>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27"/>
          <w:szCs w:val="27"/>
          <w:lang w:val="fa-IR" w:eastAsia="fa-IR"/>
        </w:rPr>
        <w:t xml:space="preserve">نام های در خواستی نیاز به مجوز : </w:t>
      </w:r>
    </w:p>
    <w:p>
      <w:pPr>
        <w:pStyle w:val="Bodytext10"/>
        <w:framePr w:wrap="auto"/>
        <w:pBdr>
          <w:top w:val="single" w:sz="4" w:space="0" w:color="auto"/>
          <w:left w:val="single" w:sz="4" w:space="0" w:color="auto"/>
          <w:bottom w:val="single" w:sz="4" w:space="0" w:color="auto"/>
          <w:right w:val="single" w:sz="4" w:space="0" w:color="auto"/>
        </w:pBdr>
        <w:spacing w:after="0"/>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سازمان مردم نهاد، انجمن، بنیاد نهاد، تشکل ، جمعیت احزاب، کانون، انجمن های دوستی </w:t>
      </w:r>
    </w:p>
    <w:p>
      <w:pPr>
        <w:pStyle w:val="Bodytext101"/>
        <w:framePr w:wrap="auto"/>
        <w:pBdr>
          <w:top w:val="single" w:sz="4" w:space="0" w:color="auto"/>
          <w:left w:val="single" w:sz="4" w:space="0" w:color="auto"/>
          <w:bottom w:val="single" w:sz="4" w:space="0" w:color="auto"/>
          <w:right w:val="single" w:sz="4" w:space="0" w:color="auto"/>
        </w:pBdr>
        <w:spacing w:line="396" w:lineRule="auto"/>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27"/>
          <w:szCs w:val="27"/>
          <w:lang w:val="fa-IR" w:eastAsia="fa-IR"/>
        </w:rPr>
        <w:t xml:space="preserve">مرجع صدور مجوز وزارت کشور اداره کل سازمانهای مردم نهاد </w:t>
      </w:r>
    </w:p>
    <w:p>
      <w:pPr>
        <w:pStyle w:val="Bodytext101"/>
        <w:framePr w:wrap="auto"/>
        <w:pBdr>
          <w:top w:val="single" w:sz="4" w:space="0" w:color="auto"/>
          <w:left w:val="single" w:sz="4" w:space="0" w:color="auto"/>
          <w:bottom w:val="single" w:sz="4" w:space="0" w:color="auto"/>
          <w:right w:val="single" w:sz="4" w:space="0" w:color="auto"/>
        </w:pBdr>
        <w:spacing w:line="396" w:lineRule="auto"/>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27"/>
          <w:szCs w:val="27"/>
          <w:lang w:val="fa-IR" w:eastAsia="fa-IR"/>
        </w:rPr>
        <w:t xml:space="preserve">مستندات : </w:t>
      </w:r>
    </w:p>
    <w:p>
      <w:pPr>
        <w:pStyle w:val="Bodytext10"/>
        <w:framePr w:wrap="auto"/>
        <w:pBdr>
          <w:top w:val="single" w:sz="4" w:space="0" w:color="auto"/>
          <w:left w:val="single" w:sz="4" w:space="0" w:color="auto"/>
          <w:bottom w:val="single" w:sz="4" w:space="0" w:color="auto"/>
          <w:right w:val="single" w:sz="4" w:space="0" w:color="auto"/>
        </w:pBdr>
        <w:spacing w:after="0"/>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مواد (۲) و (۳) و (۲۵) آیین نامه اجرایی تأسیس و فعالیت مؤسسات مردم نهاد مصوب هیئت وزیران به شماره ۳۷۸۶۲ ت ۳۱۳۸۱ مورخ ۸۴٫۵٫۸ </w:t>
      </w:r>
    </w:p>
    <w:p>
      <w:pPr>
        <w:pStyle w:val="Bodytext101"/>
        <w:framePr w:wrap="auto"/>
        <w:pBdr>
          <w:top w:val="single" w:sz="4" w:space="0" w:color="auto"/>
          <w:left w:val="single" w:sz="4" w:space="0" w:color="auto"/>
          <w:bottom w:val="single" w:sz="4" w:space="0" w:color="auto"/>
          <w:right w:val="single" w:sz="4" w:space="0" w:color="auto"/>
        </w:pBdr>
        <w:spacing w:line="360" w:lineRule="auto"/>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27"/>
          <w:szCs w:val="27"/>
          <w:lang w:val="fa-IR" w:eastAsia="fa-IR"/>
        </w:rPr>
        <w:t xml:space="preserve">نکته : بر طبق مواد ۱و ۲ و ۸ قانون و فعالیت احزاب: حزب جمعیت، انجمن صنفی و برخی از اتحادیه ای صنفی آن توسط وزارت کشور اداره کل مربوطه ) ثبت میشود که بر طبق رویه گذشته نزد مرجع ثبت شرکت ها نیز ممکن است. به ثبت برسند. همچنین ممکن است متولی صدور مجوز در خصوص اتحادیه ای صنفی سه مرجع مختلف وزارت کشور ) اداره کل احزاب و تشکلهای صنفی و یا وزارت صنعت معدن تجارت و وزارت تعاون کار و رفاه اجتماعی اداره کار ) باشد. </w:t>
      </w:r>
    </w:p>
    <w:p>
      <w:pPr>
        <w:pStyle w:val="Bodytext101"/>
        <w:framePr w:wrap="auto"/>
        <w:pBdr>
          <w:top w:val="single" w:sz="4" w:space="0" w:color="auto"/>
          <w:left w:val="single" w:sz="4" w:space="0" w:color="auto"/>
          <w:bottom w:val="single" w:sz="4" w:space="0" w:color="auto"/>
          <w:right w:val="single" w:sz="4" w:space="0" w:color="auto"/>
        </w:pBdr>
        <w:spacing w:line="360" w:lineRule="auto"/>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27"/>
          <w:szCs w:val="27"/>
          <w:lang w:val="fa-IR" w:eastAsia="fa-IR"/>
        </w:rPr>
        <w:t xml:space="preserve">نکته : بر طبق مستندات قانونی در خصوص موسسات خیریه ممکن است هر یک از سه مرجع نیروی انتظامی ( اطلاعات (ناجا) وزارت کشور ( سازمان مردم نهاد ) سازمان بهزیستی نسبت به صدور مجوز اقدام نمایند که ارائه هر یک از مجوزات از مراجع مذکور به تنهایی کفایت می نماید . </w:t>
      </w:r>
    </w:p>
    <w:p>
      <w:pPr>
        <w:pStyle w:val="Bodytext101"/>
        <w:framePr w:wrap="auto"/>
        <w:pBdr>
          <w:top w:val="single" w:sz="4" w:space="0" w:color="auto"/>
          <w:left w:val="single" w:sz="4" w:space="0" w:color="auto"/>
          <w:bottom w:val="single" w:sz="4" w:space="0" w:color="auto"/>
          <w:right w:val="single" w:sz="4" w:space="0" w:color="auto"/>
        </w:pBdr>
        <w:spacing w:line="396" w:lineRule="auto"/>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27"/>
          <w:szCs w:val="27"/>
          <w:lang w:val="fa-IR" w:eastAsia="fa-IR"/>
        </w:rPr>
        <w:t xml:space="preserve">موضوع فعالیت : </w:t>
      </w:r>
    </w:p>
    <w:p>
      <w:pPr>
        <w:pStyle w:val="Bodytext101"/>
        <w:framePr w:wrap="auto"/>
        <w:pBdr>
          <w:top w:val="single" w:sz="4" w:space="0" w:color="auto"/>
          <w:left w:val="single" w:sz="4" w:space="0" w:color="auto"/>
          <w:bottom w:val="single" w:sz="4" w:space="0" w:color="auto"/>
          <w:right w:val="single" w:sz="4" w:space="0" w:color="auto"/>
        </w:pBdr>
        <w:spacing w:line="396" w:lineRule="auto"/>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27"/>
          <w:szCs w:val="27"/>
          <w:lang w:val="fa-IR" w:eastAsia="fa-IR"/>
        </w:rPr>
        <w:t xml:space="preserve">۱- ارائه خدمات انتظامی حفاظتی و مراقبتی از جمله حفاظت از اماکن و تأسیسات خصوصی و دولتی از قبیل محلات ، مجتمع های مسکونی ، تجاری ، صنعتی ، شعب غیر مادربانکهای خصوصی و مؤسسات مالی و اعتباری و صندوق قرض الحسنه اماکن تفریحی و فرهنگی و آموزشی و ورزشی و درمانی، حفاظت از شعب غیر مادر بانکهای دولتی توزیع و نصب سامانه حفاظتی و مراقبی الکترونیکی حمل و نقل پول و اوراق بهادار صرفا در قالب موسسه ) </w:t>
      </w:r>
    </w:p>
    <w:p>
      <w:pPr>
        <w:pStyle w:val="Bodytext101"/>
        <w:framePr w:wrap="auto"/>
        <w:pBdr>
          <w:top w:val="single" w:sz="4" w:space="0" w:color="auto"/>
          <w:left w:val="single" w:sz="4" w:space="0" w:color="auto"/>
          <w:bottom w:val="single" w:sz="4" w:space="0" w:color="auto"/>
          <w:right w:val="single" w:sz="4" w:space="0" w:color="auto"/>
        </w:pBdr>
        <w:spacing w:line="396" w:lineRule="auto"/>
        <w:rPr>
          <w:rFonts w:ascii="Times New Roman" w:hAnsi="Times New Roman" w:cs="Times New Roman"/>
          <w:b w:val="0"/>
          <w:bCs w:val="0"/>
          <w:i w:val="0"/>
          <w:iCs w:val="0"/>
          <w:smallCaps w:val="0"/>
          <w:strike w:val="0"/>
          <w:sz w:val="24"/>
          <w:szCs w:val="24"/>
          <w:u w:val="none"/>
        </w:rPr>
        <w:sectPr>
          <w:headerReference w:type="even" r:id="rId120"/>
          <w:headerReference w:type="default" r:id="rId121"/>
          <w:footerReference w:type="even" r:id="rId122"/>
          <w:footerReference w:type="default" r:id="rId123"/>
          <w:headerReference w:type="first" r:id="rId124"/>
          <w:footerReference w:type="first" r:id="rId125"/>
          <w:type w:val="continuous"/>
          <w:pgSz w:w="11900" w:h="16840"/>
          <w:pgMar w:top="385" w:right="1685" w:bottom="759" w:left="919" w:header="0" w:footer="3" w:gutter="0"/>
          <w:cols w:space="720"/>
          <w:bidi/>
          <w:docGrid w:linePitch="360"/>
        </w:sectPr>
      </w:pPr>
      <w:r>
        <w:rPr>
          <w:rStyle w:val="Bodytext100"/>
          <w:rFonts w:ascii="Microsoft Uighur" w:hAnsi="Microsoft Uighur" w:cs="Microsoft Uighur"/>
          <w:b/>
          <w:bCs/>
          <w:sz w:val="27"/>
          <w:szCs w:val="27"/>
          <w:lang w:val="fa-IR" w:eastAsia="fa-IR"/>
        </w:rPr>
        <w:t xml:space="preserve">مراقبت از گردشگران، طراحی و مشاوره در زمینه طرحهای حفاظتی تولید و واردات و صادرات اقلام تجهیزات و سامانه های حفاظتی و مراقبتی و الکترونیکی صرفا در قالب موسسه ) </w:t>
      </w:r>
    </w:p>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 id="_x0000_s1048" type="#_x0000_t75" style="width:60.5pt;height:84pt;margin-top:1pt;margin-left:220.05pt;mso-position-horizontal-relative:margin;mso-wrap-distance-left:9pt;mso-wrap-distance-right:9pt;position:absolute;z-index:-251639808">
            <v:imagedata r:id="rId11" o:title=""/>
            <w10:wrap type="square" side="left"/>
          </v:shape>
        </w:pict>
      </w:r>
      <w:r>
        <w:rPr>
          <w:color w:val="auto"/>
          <w:spacing w:val="0"/>
          <w:w w:val="100"/>
          <w:position w:val="0"/>
        </w:rPr>
        <w:pict>
          <v:shape id="_x0000_s1049" type="#_x0000_t202" style="width:111.45pt;height:31.1pt;margin-top:84.65pt;margin-left:195pt;mso-position-horizontal-relative:margin;mso-wrap-distance-left:9pt;mso-wrap-distance-right:9pt;mso-wrap-style:none;position:absolute;z-index:251677696" filled="f" stroked="f">
            <v:textbox inset="0,0,0,0">
              <w:txbxContent>
                <w:p>
                  <w:pPr>
                    <w:pStyle w:val="Bodytext320"/>
                    <w:pBdr>
                      <w:bottom w:val="single" w:sz="4" w:space="0" w:color="auto"/>
                    </w:pBdr>
                    <w:spacing w:after="0" w:line="240" w:lineRule="auto"/>
                    <w:jc w:val="center"/>
                    <w:rPr>
                      <w:rFonts w:ascii="Times New Roman" w:hAnsi="Times New Roman" w:cs="Times New Roman"/>
                      <w:b w:val="0"/>
                      <w:bCs w:val="0"/>
                      <w:i w:val="0"/>
                      <w:iCs w:val="0"/>
                      <w:smallCaps w:val="0"/>
                      <w:strike w:val="0"/>
                      <w:sz w:val="24"/>
                      <w:szCs w:val="24"/>
                      <w:u w:val="none"/>
                    </w:rPr>
                  </w:pPr>
                  <w:r>
                    <w:rPr>
                      <w:rStyle w:val="Bodytext32"/>
                      <w:rFonts w:ascii="Microsoft Uighur" w:hAnsi="Microsoft Uighur" w:cs="Microsoft Uighur"/>
                      <w:b/>
                      <w:bCs/>
                      <w:lang w:val="fa-IR" w:eastAsia="fa-IR"/>
                    </w:rPr>
                    <w:t xml:space="preserve">سازمان ثبت اسناد و املاک کشور </w:t>
                  </w:r>
                </w:p>
              </w:txbxContent>
            </v:textbox>
            <w10:wrap type="square" side="left"/>
          </v:shape>
        </w:pict>
      </w:r>
    </w:p>
    <w:p>
      <w:pPr>
        <w:pStyle w:val="Bodytext30"/>
        <w:framePr w:wrap="auto"/>
        <w:tabs>
          <w:tab w:val="left" w:pos="830"/>
        </w:tabs>
        <w:spacing w:after="160"/>
        <w:ind w:left="0"/>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lang w:val="fa-IR" w:eastAsia="fa-IR" w:bidi="ar-SA"/>
        </w:rPr>
        <w:t xml:space="preserve">93٫133680 </w:t>
      </w:r>
    </w:p>
    <w:p>
      <w:pPr>
        <w:pStyle w:val="Bodytext30"/>
        <w:framePr w:wrap="auto"/>
        <w:tabs>
          <w:tab w:val="left" w:pos="830"/>
        </w:tabs>
        <w:spacing w:after="100"/>
        <w:ind w:left="0"/>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lang w:val="fa-IR" w:eastAsia="fa-IR" w:bidi="ar-SA"/>
        </w:rPr>
        <w:t xml:space="preserve">1393٫08٫24 </w:t>
      </w:r>
    </w:p>
    <w:p>
      <w:pPr>
        <w:pStyle w:val="Heading110"/>
        <w:keepNext/>
        <w:keepLines/>
        <w:framePr w:wrap="auto"/>
        <w:tabs>
          <w:tab w:val="left" w:pos="2632"/>
        </w:tabs>
        <w:spacing w:after="540"/>
        <w:ind w:right="1780"/>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i w:val="0"/>
          <w:iCs w:val="0"/>
          <w:lang w:val="fa-IR" w:eastAsia="fa-IR"/>
        </w:rPr>
        <w:t xml:space="preserve">پیوست </w:t>
      </w:r>
      <w:bookmarkStart w:id="42" w:name="bookmark0_18"/>
      <w:bookmarkEnd w:id="42"/>
    </w:p>
    <w:p>
      <w:pPr>
        <w:pStyle w:val="Bodytext10"/>
        <w:framePr w:wrap="auto"/>
        <w:spacing w:after="40" w:line="240" w:lineRule="auto"/>
        <w:ind w:firstLine="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نام های در خواستی نیاز به مجوز : </w:t>
      </w:r>
    </w:p>
    <w:p>
      <w:pPr>
        <w:pStyle w:val="Heading210"/>
        <w:keepNext/>
        <w:keepLines/>
        <w:framePr w:wrap="auto"/>
        <w:spacing w:after="100"/>
        <w:ind w:left="0" w:right="0"/>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lang w:val="fa-IR" w:eastAsia="fa-IR"/>
        </w:rPr>
        <w:t xml:space="preserve">حفاظتی و مراقبتی ، انتظامی </w:t>
      </w:r>
      <w:bookmarkStart w:id="43" w:name="bookmark2_11"/>
      <w:bookmarkEnd w:id="43"/>
    </w:p>
    <w:p>
      <w:pPr>
        <w:pStyle w:val="Bodytext10"/>
        <w:framePr w:wrap="auto"/>
        <w:spacing w:after="40" w:line="240" w:lineRule="auto"/>
        <w:ind w:firstLine="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مرجع صدور مجوز : نیروی انتظامی جمهوری اسلامی ایران </w:t>
      </w:r>
    </w:p>
    <w:p>
      <w:pPr>
        <w:pStyle w:val="Bodytext10"/>
        <w:framePr w:wrap="auto"/>
        <w:pBdr>
          <w:top w:val="single" w:sz="4" w:space="0" w:color="auto"/>
        </w:pBdr>
        <w:spacing w:after="100" w:line="240" w:lineRule="auto"/>
        <w:ind w:firstLine="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مستندات : </w:t>
      </w:r>
    </w:p>
    <w:p>
      <w:pPr>
        <w:pStyle w:val="Bodytext201"/>
        <w:framePr w:wrap="auto"/>
        <w:spacing w:after="100" w:line="240" w:lineRule="auto"/>
        <w:jc w:val="both"/>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ا بند های «الف» و «هـ» مادتین (۲) و (۶) آیین نامه اصلاحی تشکیلات و مؤسسات غیر تجاری اصلاحی ۱۳۳۷ </w:t>
      </w:r>
    </w:p>
    <w:p>
      <w:pPr>
        <w:pStyle w:val="Bodytext201"/>
        <w:framePr w:wrap="auto"/>
        <w:spacing w:after="100" w:line="240" w:lineRule="auto"/>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۲ ماده (۱۲۲) قانون چهارم توسعه اقتصادی اجتماعی و فرهنگی و آیین نامه اجرایی ماده مذکور مصوب ۱۳۸۸ ستاد کل </w:t>
      </w:r>
    </w:p>
    <w:p>
      <w:pPr>
        <w:pStyle w:val="Bodytext201"/>
        <w:framePr w:wrap="auto"/>
        <w:spacing w:after="1120" w:line="240" w:lineRule="auto"/>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نیروهای مسلح و بخشنامه صادره از سوی سازمان ثبت </w:t>
      </w:r>
    </w:p>
    <w:p>
      <w:pPr>
        <w:pStyle w:val="Bodytext10"/>
        <w:framePr w:wrap="auto"/>
        <w:spacing w:after="40" w:line="317" w:lineRule="auto"/>
        <w:ind w:firstLine="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موضوع فعالیت : به موجب قانون کلیه شرکتهای وابسته به شهرداریها برای ثبت تأسیس و تغییرات می بایست از شورای اسلامی شهر مربوطه مجوز دریافت نمایند </w:t>
      </w:r>
    </w:p>
    <w:p>
      <w:pPr>
        <w:pStyle w:val="Bodytext10"/>
        <w:framePr w:wrap="auto"/>
        <w:spacing w:after="40" w:line="317" w:lineRule="auto"/>
        <w:ind w:firstLine="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نام های در خواستی نیاز به مجوز : </w:t>
      </w:r>
    </w:p>
    <w:p>
      <w:pPr>
        <w:pStyle w:val="Bodytext10"/>
        <w:framePr w:wrap="auto"/>
        <w:spacing w:after="360" w:line="317" w:lineRule="auto"/>
        <w:ind w:firstLine="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شهرداری و شورای شهر </w:t>
      </w:r>
    </w:p>
    <w:p>
      <w:pPr>
        <w:pStyle w:val="Bodytext10"/>
        <w:framePr w:wrap="auto"/>
        <w:spacing w:after="360" w:line="317" w:lineRule="auto"/>
        <w:ind w:firstLine="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مرجع صدور مجوز : شورای اسلامی شهر </w:t>
      </w:r>
    </w:p>
    <w:p>
      <w:pPr>
        <w:pStyle w:val="Bodytext10"/>
        <w:framePr w:wrap="auto"/>
        <w:spacing w:after="40" w:line="346" w:lineRule="auto"/>
        <w:ind w:firstLine="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مستندات : </w:t>
      </w:r>
    </w:p>
    <w:p>
      <w:pPr>
        <w:pStyle w:val="Bodytext201"/>
        <w:framePr w:wrap="auto"/>
        <w:spacing w:line="379" w:lineRule="auto"/>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بند «۳» و «۱۵» ماده (۷۶) قانون تشکیلات وظایف و انتخابات شورای اسلامی کشور مصوب ۱۳۷۵٫۳٫۱ </w:t>
      </w:r>
    </w:p>
    <w:p>
      <w:pPr>
        <w:pStyle w:val="Bodytext10"/>
        <w:framePr w:wrap="auto"/>
        <w:spacing w:after="5320" w:line="317" w:lineRule="auto"/>
        <w:ind w:firstLine="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نکته: چنانچه مجوز از شهرداری اعلام گردد باید مصوبه یا تأیید شورای شهر نیز به پیوست توسط متقاضی ارائه گردد . </w:t>
      </w:r>
    </w:p>
    <w:p>
      <w:pPr>
        <w:pStyle w:val="Bodytext10"/>
        <w:framePr w:wrap="auto"/>
        <w:spacing w:after="100" w:line="240" w:lineRule="auto"/>
        <w:ind w:firstLine="0"/>
        <w:jc w:val="center"/>
        <w:rPr>
          <w:rFonts w:ascii="Times New Roman" w:hAnsi="Times New Roman" w:cs="Times New Roman"/>
          <w:b w:val="0"/>
          <w:bCs w:val="0"/>
          <w:i w:val="0"/>
          <w:iCs w:val="0"/>
          <w:smallCaps w:val="0"/>
          <w:strike w:val="0"/>
          <w:sz w:val="24"/>
          <w:szCs w:val="24"/>
          <w:u w:val="none"/>
        </w:rPr>
        <w:sectPr>
          <w:headerReference w:type="even" r:id="rId126"/>
          <w:headerReference w:type="default" r:id="rId127"/>
          <w:footerReference w:type="even" r:id="rId128"/>
          <w:footerReference w:type="default" r:id="rId129"/>
          <w:headerReference w:type="first" r:id="rId130"/>
          <w:footerReference w:type="first" r:id="rId131"/>
          <w:pgSz w:w="11900" w:h="16840"/>
          <w:pgMar w:top="396" w:right="1690" w:bottom="369" w:left="901" w:header="0" w:footer="3" w:gutter="0"/>
          <w:pgNumType w:start="21"/>
          <w:cols w:space="720"/>
          <w:bidi/>
          <w:docGrid w:linePitch="360"/>
        </w:sectPr>
      </w:pPr>
      <w:r>
        <w:rPr>
          <w:rStyle w:val="Bodytext1"/>
          <w:rFonts w:ascii="Microsoft Uighur" w:hAnsi="Microsoft Uighur" w:cs="Microsoft Uighur"/>
          <w:b/>
          <w:bCs/>
          <w:lang w:val="fa-IR" w:eastAsia="fa-IR"/>
        </w:rPr>
        <w:t xml:space="preserve">www.ssaa.ir </w:t>
      </w:r>
    </w:p>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 id="_x0000_s1050" type="#_x0000_t75" style="width:74.4pt;height:78.7pt;margin-top:22.6pt;margin-left:205.1pt;mso-position-horizontal-relative:margin;mso-wrap-distance-left:205.05pt;mso-wrap-distance-right:0;mso-wrap-distance-top:21.6pt;position:absolute;z-index:-251637760">
            <v:imagedata r:id="rId18" o:title=""/>
            <w10:wrap type="topAndBottom"/>
          </v:shape>
        </w:pict>
      </w:r>
      <w:r>
        <w:rPr>
          <w:color w:val="auto"/>
          <w:spacing w:val="0"/>
          <w:w w:val="100"/>
          <w:position w:val="0"/>
        </w:rPr>
        <w:pict>
          <v:shape id="_x0000_s1051" type="#_x0000_t202" style="width:262.95pt;height:18.45pt;margin-top:1pt;margin-left:0.05pt;mso-position-horizontal-relative:margin;mso-wrap-distance-left:0;mso-wrap-distance-right:0;position:absolute;z-index:251679744" filled="f" stroked="f">
            <v:textbox inset="0,0,0,0">
              <w:txbxContent>
                <w:p>
                  <w:pPr>
                    <w:pStyle w:val="Picturecaption101"/>
                    <w:spacing w:line="240" w:lineRule="auto"/>
                    <w:jc w:val="left"/>
                    <w:rPr>
                      <w:rFonts w:ascii="Times New Roman" w:hAnsi="Times New Roman" w:cs="Times New Roman"/>
                      <w:b w:val="0"/>
                      <w:bCs w:val="0"/>
                      <w:i w:val="0"/>
                      <w:iCs w:val="0"/>
                      <w:smallCaps w:val="0"/>
                      <w:strike w:val="0"/>
                      <w:color w:val="auto"/>
                      <w:sz w:val="24"/>
                      <w:szCs w:val="24"/>
                      <w:u w:val="none"/>
                    </w:rPr>
                  </w:pPr>
                  <w:r>
                    <w:rPr>
                      <w:rStyle w:val="Picturecaption100"/>
                      <w:rFonts w:ascii="Times New Roman" w:hAnsi="Times New Roman" w:cs="Times New Roman"/>
                      <w:sz w:val="24"/>
                      <w:szCs w:val="24"/>
                    </w:rPr>
                    <w:t>هس</w:t>
                  </w:r>
                </w:p>
              </w:txbxContent>
            </v:textbox>
            <w10:wrap anchorx="margin"/>
          </v:shape>
        </w:pict>
      </w:r>
      <w:r>
        <w:rPr>
          <w:color w:val="auto"/>
          <w:spacing w:val="0"/>
          <w:w w:val="100"/>
          <w:position w:val="0"/>
        </w:rPr>
        <w:pict>
          <v:shape id="_x0000_s1052" type="#_x0000_t202" style="width:29.95pt;height:17pt;margin-top:84.4pt;margin-left:66.8pt;mso-position-horizontal-relative:margin;mso-wrap-distance-left:75.8pt;mso-wrap-distance-right:9pt;mso-wrap-distance-top:19.6pt;mso-wrap-style:none;position:absolute;z-index:251680768" filled="f" stroked="f">
            <v:textbox inset="0,0,0,0">
              <w:txbxContent>
                <w:p>
                  <w:pPr>
                    <w:pStyle w:val="Bodytext310"/>
                    <w:rPr>
                      <w:rFonts w:ascii="Times New Roman" w:hAnsi="Times New Roman" w:cs="Times New Roman"/>
                      <w:b w:val="0"/>
                      <w:bCs w:val="0"/>
                      <w:i w:val="0"/>
                      <w:iCs w:val="0"/>
                      <w:smallCaps w:val="0"/>
                      <w:strike w:val="0"/>
                      <w:color w:val="auto"/>
                      <w:sz w:val="24"/>
                      <w:szCs w:val="24"/>
                      <w:u w:val="none"/>
                    </w:rPr>
                  </w:pPr>
                  <w:r>
                    <w:rPr>
                      <w:rStyle w:val="Bodytext31"/>
                      <w:rFonts w:ascii="Microsoft Uighur" w:hAnsi="Microsoft Uighur" w:cs="Microsoft Uighur"/>
                      <w:b/>
                      <w:bCs/>
                      <w:color w:val="000000"/>
                      <w:lang w:val="fa-IR" w:eastAsia="fa-IR"/>
                    </w:rPr>
                    <w:t xml:space="preserve">پیوست </w:t>
                  </w:r>
                </w:p>
              </w:txbxContent>
            </v:textbox>
            <w10:wrap type="topAndBottom"/>
          </v:shape>
        </w:pict>
      </w:r>
      <w:r>
        <w:rPr>
          <w:color w:val="auto"/>
          <w:spacing w:val="0"/>
          <w:w w:val="100"/>
          <w:position w:val="0"/>
        </w:rPr>
        <w:pict>
          <v:shape id="_x0000_s1053" type="#_x0000_t202" style="width:51.85pt;height:35.7pt;margin-top:64.8pt;margin-left:0.05pt;mso-position-horizontal-relative:margin;mso-wrap-distance-bottom:0.9pt;mso-wrap-distance-left:9pt;mso-wrap-distance-right:53.9pt;position:absolute;z-index:251681792" filled="f" stroked="f">
            <v:textbox inset="0,0,0,0">
              <w:txbxContent>
                <w:p>
                  <w:pPr>
                    <w:pStyle w:val="Bodytext240"/>
                    <w:spacing w:after="160"/>
                    <w:rPr>
                      <w:rFonts w:ascii="Times New Roman" w:hAnsi="Times New Roman" w:cs="Times New Roman"/>
                      <w:b w:val="0"/>
                      <w:bCs w:val="0"/>
                      <w:i w:val="0"/>
                      <w:iCs w:val="0"/>
                      <w:smallCaps w:val="0"/>
                      <w:strike w:val="0"/>
                      <w:sz w:val="24"/>
                      <w:szCs w:val="24"/>
                      <w:u w:val="none"/>
                    </w:rPr>
                  </w:pPr>
                  <w:r>
                    <w:rPr>
                      <w:rStyle w:val="Bodytext24"/>
                      <w:rFonts w:ascii="Microsoft Uighur" w:hAnsi="Microsoft Uighur" w:cs="Microsoft Uighur"/>
                      <w:b/>
                      <w:bCs/>
                      <w:sz w:val="27"/>
                      <w:szCs w:val="27"/>
                      <w:lang w:val="fa-IR" w:eastAsia="fa-IR"/>
                    </w:rPr>
                    <w:t xml:space="preserve">1393٫08٫24 </w:t>
                  </w:r>
                </w:p>
                <w:p>
                  <w:pPr>
                    <w:pStyle w:val="Bodytext20"/>
                    <w:spacing w:line="240" w:lineRule="auto"/>
                    <w:jc w:val="left"/>
                    <w:rPr>
                      <w:rFonts w:ascii="Times New Roman" w:hAnsi="Times New Roman" w:cs="Times New Roman"/>
                      <w:b w:val="0"/>
                      <w:bCs w:val="0"/>
                      <w:i w:val="0"/>
                      <w:iCs w:val="0"/>
                      <w:smallCaps w:val="0"/>
                      <w:strike w:val="0"/>
                      <w:color w:val="auto"/>
                      <w:sz w:val="24"/>
                      <w:szCs w:val="24"/>
                      <w:u w:val="none"/>
                    </w:rPr>
                  </w:pPr>
                  <w:r>
                    <w:rPr>
                      <w:rStyle w:val="Bodytext2"/>
                      <w:rFonts w:ascii="Microsoft Uighur" w:hAnsi="Microsoft Uighur" w:cs="Microsoft Uighur"/>
                      <w:b/>
                      <w:bCs/>
                      <w:color w:val="000000"/>
                      <w:lang w:val="fa-IR" w:eastAsia="fa-IR"/>
                    </w:rPr>
                    <w:t xml:space="preserve">ندارد </w:t>
                  </w:r>
                </w:p>
              </w:txbxContent>
            </v:textbox>
            <w10:wrap type="topAndBottom"/>
          </v:shape>
        </w:pict>
      </w:r>
    </w:p>
    <w:p>
      <w:pPr>
        <w:pStyle w:val="Bodytext240"/>
        <w:framePr w:wrap="auto"/>
        <w:spacing w:after="0"/>
        <w:ind w:right="7400"/>
        <w:jc w:val="both"/>
        <w:rPr>
          <w:rFonts w:ascii="Times New Roman" w:hAnsi="Times New Roman" w:cs="Times New Roman"/>
          <w:b w:val="0"/>
          <w:bCs w:val="0"/>
          <w:i w:val="0"/>
          <w:iCs w:val="0"/>
          <w:smallCaps w:val="0"/>
          <w:strike w:val="0"/>
          <w:sz w:val="24"/>
          <w:szCs w:val="24"/>
          <w:u w:val="none"/>
        </w:rPr>
      </w:pPr>
      <w:r>
        <w:rPr>
          <w:rStyle w:val="Bodytext24"/>
          <w:rFonts w:ascii="Microsoft Uighur" w:hAnsi="Microsoft Uighur" w:cs="Microsoft Uighur"/>
          <w:b/>
          <w:bCs/>
          <w:sz w:val="27"/>
          <w:szCs w:val="27"/>
          <w:lang w:val="fa-IR" w:eastAsia="fa-IR"/>
        </w:rPr>
        <w:t xml:space="preserve">شماره: </w:t>
      </w:r>
    </w:p>
    <w:p>
      <w:pPr>
        <w:pStyle w:val="Heading110"/>
        <w:keepNext/>
        <w:keepLines/>
        <w:framePr w:wrap="auto"/>
        <w:spacing w:after="240" w:line="209" w:lineRule="auto"/>
        <w:jc w:val="center"/>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i w:val="0"/>
          <w:iCs w:val="0"/>
          <w:lang w:val="fa-IR" w:eastAsia="fa-IR"/>
        </w:rPr>
        <w:t xml:space="preserve">سازمان ثبت اسناد و املاک کشور </w:t>
      </w:r>
      <w:bookmarkStart w:id="44" w:name="bookmark0_19"/>
      <w:bookmarkEnd w:id="44"/>
    </w:p>
    <w:p>
      <w:pPr>
        <w:pStyle w:val="Heading210"/>
        <w:keepNext/>
        <w:keepLines/>
        <w:framePr w:wrap="auto"/>
        <w:pBdr>
          <w:bottom w:val="single" w:sz="4" w:space="0" w:color="auto"/>
        </w:pBdr>
        <w:spacing w:after="540"/>
        <w:ind w:left="0" w:right="0"/>
        <w:jc w:val="both"/>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lang w:val="fa-IR" w:eastAsia="fa-IR"/>
        </w:rPr>
        <w:t xml:space="preserve">جدول شماره ۱۳ موضوعات فعالیت مرتبط با جامعه حسابداران رسمی </w:t>
      </w:r>
      <w:bookmarkStart w:id="45" w:name="bookmark2_12"/>
      <w:bookmarkEnd w:id="45"/>
    </w:p>
    <w:p>
      <w:pPr>
        <w:pStyle w:val="Bodytext240"/>
        <w:framePr w:wrap="auto"/>
        <w:spacing w:after="80"/>
        <w:rPr>
          <w:rFonts w:ascii="Times New Roman" w:hAnsi="Times New Roman" w:cs="Times New Roman"/>
          <w:b w:val="0"/>
          <w:bCs w:val="0"/>
          <w:i w:val="0"/>
          <w:iCs w:val="0"/>
          <w:smallCaps w:val="0"/>
          <w:strike w:val="0"/>
          <w:sz w:val="24"/>
          <w:szCs w:val="24"/>
          <w:u w:val="none"/>
        </w:rPr>
      </w:pPr>
      <w:r>
        <w:rPr>
          <w:rStyle w:val="Bodytext24"/>
          <w:rFonts w:ascii="Microsoft Uighur" w:hAnsi="Microsoft Uighur" w:cs="Microsoft Uighur"/>
          <w:b/>
          <w:bCs/>
          <w:sz w:val="27"/>
          <w:szCs w:val="27"/>
          <w:lang w:val="fa-IR" w:eastAsia="fa-IR"/>
        </w:rPr>
        <w:t xml:space="preserve">موضوع فعالیت : </w:t>
      </w:r>
    </w:p>
    <w:p>
      <w:pPr>
        <w:pStyle w:val="Bodytext30"/>
        <w:framePr w:wrap="auto"/>
        <w:spacing w:after="460"/>
        <w:ind w:left="0"/>
        <w:jc w:val="both"/>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lang w:val="fa-IR" w:eastAsia="fa-IR" w:bidi="ar-SA"/>
        </w:rPr>
        <w:t xml:space="preserve">۱ ارائه خدمات حسابرسی از جمله حسابرسی و بازرس قانونی شرکتها </w:t>
      </w:r>
    </w:p>
    <w:p>
      <w:pPr>
        <w:pStyle w:val="Bodytext30"/>
        <w:framePr w:wrap="auto"/>
        <w:spacing w:after="80"/>
        <w:ind w:left="0"/>
        <w:jc w:val="left"/>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lang w:val="fa-IR" w:eastAsia="fa-IR" w:bidi="ar-SA"/>
        </w:rPr>
        <w:t xml:space="preserve">نام های در خواستی نیاز به مجوز : </w:t>
      </w:r>
    </w:p>
    <w:p>
      <w:pPr>
        <w:pStyle w:val="Heading110"/>
        <w:keepNext/>
        <w:keepLines/>
        <w:framePr w:wrap="auto"/>
        <w:spacing w:after="80"/>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i w:val="0"/>
          <w:iCs w:val="0"/>
          <w:lang w:val="fa-IR" w:eastAsia="fa-IR"/>
        </w:rPr>
        <w:t xml:space="preserve">حسابرسی ، بازرس قانونی </w:t>
      </w:r>
      <w:bookmarkStart w:id="46" w:name="bookmark4_5"/>
      <w:bookmarkEnd w:id="46"/>
    </w:p>
    <w:p>
      <w:pPr>
        <w:pStyle w:val="Bodytext30"/>
        <w:framePr w:wrap="auto"/>
        <w:spacing w:after="420"/>
        <w:ind w:left="0"/>
        <w:jc w:val="left"/>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lang w:val="fa-IR" w:eastAsia="fa-IR" w:bidi="ar-SA"/>
        </w:rPr>
        <w:t xml:space="preserve">مرجع صدور مجوز : جامعه حسابدارن رسمی ایران </w:t>
      </w:r>
    </w:p>
    <w:p>
      <w:pPr>
        <w:pStyle w:val="Bodytext240"/>
        <w:framePr w:wrap="auto"/>
        <w:spacing w:after="80"/>
        <w:rPr>
          <w:rFonts w:ascii="Times New Roman" w:hAnsi="Times New Roman" w:cs="Times New Roman"/>
          <w:b w:val="0"/>
          <w:bCs w:val="0"/>
          <w:i w:val="0"/>
          <w:iCs w:val="0"/>
          <w:smallCaps w:val="0"/>
          <w:strike w:val="0"/>
          <w:sz w:val="24"/>
          <w:szCs w:val="24"/>
          <w:u w:val="none"/>
        </w:rPr>
      </w:pPr>
      <w:r>
        <w:rPr>
          <w:rStyle w:val="Bodytext24"/>
          <w:rFonts w:ascii="Microsoft Uighur" w:hAnsi="Microsoft Uighur" w:cs="Microsoft Uighur"/>
          <w:b/>
          <w:bCs/>
          <w:sz w:val="27"/>
          <w:szCs w:val="27"/>
          <w:lang w:val="fa-IR" w:eastAsia="fa-IR"/>
        </w:rPr>
        <w:t xml:space="preserve">مستندات : </w:t>
      </w:r>
    </w:p>
    <w:p>
      <w:pPr>
        <w:pStyle w:val="Bodytext240"/>
        <w:framePr w:wrap="auto"/>
        <w:spacing w:after="80"/>
        <w:jc w:val="both"/>
        <w:rPr>
          <w:rFonts w:ascii="Times New Roman" w:hAnsi="Times New Roman" w:cs="Times New Roman"/>
          <w:b w:val="0"/>
          <w:bCs w:val="0"/>
          <w:i w:val="0"/>
          <w:iCs w:val="0"/>
          <w:smallCaps w:val="0"/>
          <w:strike w:val="0"/>
          <w:sz w:val="24"/>
          <w:szCs w:val="24"/>
          <w:u w:val="none"/>
        </w:rPr>
      </w:pPr>
      <w:r>
        <w:rPr>
          <w:rStyle w:val="Bodytext24"/>
          <w:rFonts w:ascii="Microsoft Uighur" w:hAnsi="Microsoft Uighur" w:cs="Microsoft Uighur"/>
          <w:b/>
          <w:bCs/>
          <w:sz w:val="27"/>
          <w:szCs w:val="27"/>
          <w:lang w:val="fa-IR" w:eastAsia="fa-IR"/>
        </w:rPr>
        <w:t xml:space="preserve">۱ قانون استفاده از خدمات تخصصی و حرفه ای حسابداران ذیصلاح به عنوان حسابدار رسمی مصوب ۱۳۷۲٫۱۰٫۲۱ </w:t>
      </w:r>
    </w:p>
    <w:p>
      <w:pPr>
        <w:pStyle w:val="Bodytext240"/>
        <w:framePr w:wrap="auto"/>
        <w:spacing w:after="540"/>
        <w:jc w:val="both"/>
        <w:rPr>
          <w:rFonts w:ascii="Times New Roman" w:hAnsi="Times New Roman" w:cs="Times New Roman"/>
          <w:b w:val="0"/>
          <w:bCs w:val="0"/>
          <w:i w:val="0"/>
          <w:iCs w:val="0"/>
          <w:smallCaps w:val="0"/>
          <w:strike w:val="0"/>
          <w:sz w:val="24"/>
          <w:szCs w:val="24"/>
          <w:u w:val="none"/>
        </w:rPr>
      </w:pPr>
      <w:r>
        <w:rPr>
          <w:rStyle w:val="Bodytext24"/>
          <w:rFonts w:ascii="Microsoft Uighur" w:hAnsi="Microsoft Uighur" w:cs="Microsoft Uighur"/>
          <w:b/>
          <w:bCs/>
          <w:sz w:val="27"/>
          <w:szCs w:val="27"/>
          <w:lang w:val="fa-IR" w:eastAsia="fa-IR"/>
        </w:rPr>
        <w:t xml:space="preserve">مواد (۲۴) و (۲۵) اساسنامه جامعه حسابداران مصوب هیأت وزیران مصوب ۱۳۷۸٫۶٫۲۸ </w:t>
      </w:r>
    </w:p>
    <w:p>
      <w:pPr>
        <w:pStyle w:val="Heading210"/>
        <w:keepNext/>
        <w:keepLines/>
        <w:framePr w:wrap="auto"/>
        <w:spacing w:after="600"/>
        <w:ind w:left="0" w:right="0"/>
        <w:jc w:val="both"/>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lang w:val="fa-IR" w:eastAsia="fa-IR"/>
        </w:rPr>
        <w:t xml:space="preserve">جدول شماره ۱۴ موضوعات فعالیت نظامی و نیروهای مسلح </w:t>
      </w:r>
      <w:bookmarkStart w:id="47" w:name="bookmark6_2"/>
      <w:bookmarkEnd w:id="47"/>
    </w:p>
    <w:p>
      <w:pPr>
        <w:pStyle w:val="Bodytext240"/>
        <w:framePr w:wrap="auto"/>
        <w:pBdr>
          <w:top w:val="single" w:sz="4" w:space="0" w:color="auto"/>
          <w:left w:val="single" w:sz="4" w:space="0" w:color="auto"/>
          <w:bottom w:val="single" w:sz="4" w:space="0" w:color="auto"/>
          <w:right w:val="single" w:sz="4" w:space="0" w:color="auto"/>
        </w:pBdr>
        <w:spacing w:after="0" w:line="360" w:lineRule="auto"/>
        <w:jc w:val="both"/>
        <w:rPr>
          <w:rFonts w:ascii="Times New Roman" w:hAnsi="Times New Roman" w:cs="Times New Roman"/>
          <w:b w:val="0"/>
          <w:bCs w:val="0"/>
          <w:i w:val="0"/>
          <w:iCs w:val="0"/>
          <w:smallCaps w:val="0"/>
          <w:strike w:val="0"/>
          <w:sz w:val="24"/>
          <w:szCs w:val="24"/>
          <w:u w:val="none"/>
        </w:rPr>
      </w:pPr>
      <w:r>
        <w:rPr>
          <w:rStyle w:val="Bodytext24"/>
          <w:rFonts w:ascii="Microsoft Uighur" w:hAnsi="Microsoft Uighur" w:cs="Microsoft Uighur"/>
          <w:b/>
          <w:bCs/>
          <w:sz w:val="27"/>
          <w:szCs w:val="27"/>
          <w:lang w:val="fa-IR" w:eastAsia="fa-IR"/>
        </w:rPr>
        <w:t xml:space="preserve">موضوع فعالیت : </w:t>
      </w:r>
    </w:p>
    <w:p>
      <w:pPr>
        <w:pStyle w:val="Bodytext30"/>
        <w:framePr w:wrap="auto"/>
        <w:pBdr>
          <w:top w:val="single" w:sz="4" w:space="0" w:color="auto"/>
          <w:left w:val="single" w:sz="4" w:space="0" w:color="auto"/>
          <w:bottom w:val="single" w:sz="4" w:space="0" w:color="auto"/>
          <w:right w:val="single" w:sz="4" w:space="0" w:color="auto"/>
        </w:pBdr>
        <w:spacing w:after="0" w:line="331" w:lineRule="auto"/>
        <w:ind w:left="0"/>
        <w:jc w:val="both"/>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lang w:val="fa-IR" w:eastAsia="fa-IR" w:bidi="ar-SA"/>
        </w:rPr>
        <w:t xml:space="preserve">عنوان تولید مواد ناریه ، سلاح و مهمات شکاری و ورزشی و اقلام دفاع شخصی و حمل و نقل و نگهداری و ارائه آتش کاری مواد ناریه و انجام فعالیتهای خدماتی مرتبط با آنها . </w:t>
      </w:r>
    </w:p>
    <w:p>
      <w:pPr>
        <w:pStyle w:val="Bodytext30"/>
        <w:framePr w:wrap="auto"/>
        <w:pBdr>
          <w:top w:val="single" w:sz="4" w:space="0" w:color="auto"/>
          <w:left w:val="single" w:sz="4" w:space="0" w:color="auto"/>
          <w:bottom w:val="single" w:sz="4" w:space="0" w:color="auto"/>
          <w:right w:val="single" w:sz="4" w:space="0" w:color="auto"/>
        </w:pBdr>
        <w:spacing w:after="0" w:line="331" w:lineRule="auto"/>
        <w:ind w:left="0"/>
        <w:jc w:val="both"/>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lang w:val="fa-IR" w:eastAsia="fa-IR" w:bidi="ar-SA"/>
        </w:rPr>
        <w:t xml:space="preserve">تاسیس و تغییرات شرکتهای نظامی نیروهای مسلح نیروی انتظامی، سپاه ، ارتش ، صنایع دفاع وزارت دفاع ، نیروی زمینی، نیروی هوایی و نیروی دریایی ارتش و سپاه تامین اجتماعی نیروهای مسلح تعاونی نیروهای مسلح و سایر مصادیق نیروهای مسلح </w:t>
      </w:r>
    </w:p>
    <w:p>
      <w:pPr>
        <w:pStyle w:val="Bodytext30"/>
        <w:framePr w:wrap="auto"/>
        <w:pBdr>
          <w:top w:val="single" w:sz="4" w:space="0" w:color="auto"/>
          <w:left w:val="single" w:sz="4" w:space="0" w:color="auto"/>
          <w:bottom w:val="single" w:sz="4" w:space="0" w:color="auto"/>
          <w:right w:val="single" w:sz="4" w:space="0" w:color="auto"/>
        </w:pBdr>
        <w:spacing w:after="0" w:line="331" w:lineRule="auto"/>
        <w:ind w:left="0"/>
        <w:jc w:val="both"/>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lang w:val="fa-IR" w:eastAsia="fa-IR" w:bidi="ar-SA"/>
        </w:rPr>
        <w:t xml:space="preserve">نام های مورد درخواست : </w:t>
      </w:r>
    </w:p>
    <w:p>
      <w:pPr>
        <w:pStyle w:val="Bodytext30"/>
        <w:framePr w:wrap="auto"/>
        <w:pBdr>
          <w:top w:val="single" w:sz="4" w:space="0" w:color="auto"/>
          <w:left w:val="single" w:sz="4" w:space="0" w:color="auto"/>
          <w:bottom w:val="single" w:sz="4" w:space="0" w:color="auto"/>
          <w:right w:val="single" w:sz="4" w:space="0" w:color="auto"/>
        </w:pBdr>
        <w:spacing w:after="0" w:line="331" w:lineRule="auto"/>
        <w:ind w:left="0"/>
        <w:jc w:val="both"/>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lang w:val="fa-IR" w:eastAsia="fa-IR" w:bidi="ar-SA"/>
        </w:rPr>
        <w:t xml:space="preserve">نیروهای مسلح، سپاه ، ارتش نیروی انتظامی ، ستاد مشترک ، بیمه نیروهای مسلح </w:t>
      </w:r>
    </w:p>
    <w:p>
      <w:pPr>
        <w:pStyle w:val="Bodytext30"/>
        <w:framePr w:wrap="auto"/>
        <w:pBdr>
          <w:top w:val="single" w:sz="4" w:space="0" w:color="auto"/>
          <w:left w:val="single" w:sz="4" w:space="0" w:color="auto"/>
          <w:bottom w:val="single" w:sz="4" w:space="0" w:color="auto"/>
          <w:right w:val="single" w:sz="4" w:space="0" w:color="auto"/>
        </w:pBdr>
        <w:spacing w:after="0" w:line="331" w:lineRule="auto"/>
        <w:ind w:left="0"/>
        <w:jc w:val="both"/>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lang w:val="fa-IR" w:eastAsia="fa-IR" w:bidi="ar-SA"/>
        </w:rPr>
        <w:t xml:space="preserve">مرجع صدور مجوز : </w:t>
      </w:r>
    </w:p>
    <w:p>
      <w:pPr>
        <w:pStyle w:val="Bodytext30"/>
        <w:framePr w:wrap="auto"/>
        <w:pBdr>
          <w:top w:val="single" w:sz="4" w:space="0" w:color="auto"/>
          <w:left w:val="single" w:sz="4" w:space="0" w:color="auto"/>
          <w:bottom w:val="single" w:sz="4" w:space="0" w:color="auto"/>
          <w:right w:val="single" w:sz="4" w:space="0" w:color="auto"/>
        </w:pBdr>
        <w:spacing w:after="320" w:line="331" w:lineRule="auto"/>
        <w:ind w:left="0"/>
        <w:jc w:val="both"/>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lang w:val="fa-IR" w:eastAsia="fa-IR" w:bidi="ar-SA"/>
        </w:rPr>
        <w:t xml:space="preserve">وزارت دفاع و پشتیبانی نیروهای مسلح </w:t>
      </w:r>
    </w:p>
    <w:p>
      <w:pPr>
        <w:pStyle w:val="Bodytext240"/>
        <w:framePr w:wrap="auto"/>
        <w:pBdr>
          <w:top w:val="single" w:sz="4" w:space="0" w:color="auto"/>
          <w:left w:val="single" w:sz="4" w:space="0" w:color="auto"/>
          <w:bottom w:val="single" w:sz="4" w:space="0" w:color="auto"/>
          <w:right w:val="single" w:sz="4" w:space="0" w:color="auto"/>
        </w:pBdr>
        <w:spacing w:after="0" w:line="360" w:lineRule="auto"/>
        <w:jc w:val="both"/>
        <w:rPr>
          <w:rFonts w:ascii="Times New Roman" w:hAnsi="Times New Roman" w:cs="Times New Roman"/>
          <w:b w:val="0"/>
          <w:bCs w:val="0"/>
          <w:i w:val="0"/>
          <w:iCs w:val="0"/>
          <w:smallCaps w:val="0"/>
          <w:strike w:val="0"/>
          <w:sz w:val="24"/>
          <w:szCs w:val="24"/>
          <w:u w:val="none"/>
        </w:rPr>
      </w:pPr>
      <w:r>
        <w:rPr>
          <w:rStyle w:val="Bodytext24"/>
          <w:rFonts w:ascii="Microsoft Uighur" w:hAnsi="Microsoft Uighur" w:cs="Microsoft Uighur"/>
          <w:b/>
          <w:bCs/>
          <w:sz w:val="27"/>
          <w:szCs w:val="27"/>
          <w:lang w:val="fa-IR" w:eastAsia="fa-IR"/>
        </w:rPr>
        <w:t xml:space="preserve">مستندات : </w:t>
      </w:r>
    </w:p>
    <w:p>
      <w:pPr>
        <w:pStyle w:val="Bodytext240"/>
        <w:framePr w:wrap="auto"/>
        <w:pBdr>
          <w:top w:val="single" w:sz="4" w:space="0" w:color="auto"/>
          <w:left w:val="single" w:sz="4" w:space="0" w:color="auto"/>
          <w:bottom w:val="single" w:sz="4" w:space="0" w:color="auto"/>
          <w:right w:val="single" w:sz="4" w:space="0" w:color="auto"/>
        </w:pBdr>
        <w:spacing w:after="80"/>
        <w:jc w:val="both"/>
        <w:rPr>
          <w:rFonts w:ascii="Times New Roman" w:hAnsi="Times New Roman" w:cs="Times New Roman"/>
          <w:b w:val="0"/>
          <w:bCs w:val="0"/>
          <w:i w:val="0"/>
          <w:iCs w:val="0"/>
          <w:smallCaps w:val="0"/>
          <w:strike w:val="0"/>
          <w:sz w:val="24"/>
          <w:szCs w:val="24"/>
          <w:u w:val="none"/>
        </w:rPr>
      </w:pPr>
      <w:r>
        <w:rPr>
          <w:rStyle w:val="Bodytext24"/>
          <w:rFonts w:ascii="Microsoft Uighur" w:hAnsi="Microsoft Uighur" w:cs="Microsoft Uighur"/>
          <w:b/>
          <w:bCs/>
          <w:sz w:val="27"/>
          <w:szCs w:val="27"/>
          <w:lang w:val="fa-IR" w:eastAsia="fa-IR"/>
        </w:rPr>
        <w:t xml:space="preserve">ا بندهای «۷» و «۸» ماده (۲) دستور العمل اجرایی مواد تاریه مصوب ۸۲٫۶٫۴ شورای امنیت ملی کشور </w:t>
      </w:r>
    </w:p>
    <w:p>
      <w:pPr>
        <w:pStyle w:val="Heading110"/>
        <w:keepNext/>
        <w:keepLines/>
        <w:framePr w:wrap="auto"/>
        <w:pBdr>
          <w:top w:val="single" w:sz="4" w:space="0" w:color="auto"/>
          <w:left w:val="single" w:sz="4" w:space="0" w:color="auto"/>
          <w:bottom w:val="single" w:sz="4" w:space="0" w:color="auto"/>
          <w:right w:val="single" w:sz="4" w:space="0" w:color="auto"/>
        </w:pBdr>
        <w:spacing w:after="80"/>
        <w:jc w:val="both"/>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i w:val="0"/>
          <w:iCs w:val="0"/>
          <w:lang w:val="fa-IR" w:eastAsia="fa-IR"/>
        </w:rPr>
        <w:t xml:space="preserve">۲ نامه فرماندهی کل قوا ستاد کل نیروی های مسلح ۴۰۰۸۹ مورخ ۸۴٫۴٫۲۷ و نامه ۴۱۴۴۹۵ مورخ ۸۸٫۱۲٫۳ </w:t>
      </w:r>
      <w:bookmarkStart w:id="48" w:name="bookmark8_1"/>
      <w:bookmarkEnd w:id="48"/>
    </w:p>
    <w:p>
      <w:pPr>
        <w:pStyle w:val="Bodytext240"/>
        <w:framePr w:wrap="auto"/>
        <w:pBdr>
          <w:top w:val="single" w:sz="4" w:space="0" w:color="auto"/>
          <w:left w:val="single" w:sz="4" w:space="0" w:color="auto"/>
          <w:bottom w:val="single" w:sz="4" w:space="0" w:color="auto"/>
          <w:right w:val="single" w:sz="4" w:space="0" w:color="auto"/>
        </w:pBdr>
        <w:spacing w:after="80"/>
        <w:jc w:val="both"/>
        <w:rPr>
          <w:rFonts w:ascii="Times New Roman" w:hAnsi="Times New Roman" w:cs="Times New Roman"/>
          <w:b w:val="0"/>
          <w:bCs w:val="0"/>
          <w:i w:val="0"/>
          <w:iCs w:val="0"/>
          <w:smallCaps w:val="0"/>
          <w:strike w:val="0"/>
          <w:sz w:val="24"/>
          <w:szCs w:val="24"/>
          <w:u w:val="none"/>
        </w:rPr>
      </w:pPr>
      <w:r>
        <w:rPr>
          <w:rStyle w:val="Bodytext24"/>
          <w:rFonts w:ascii="Microsoft Uighur" w:hAnsi="Microsoft Uighur" w:cs="Microsoft Uighur"/>
          <w:b/>
          <w:bCs/>
          <w:sz w:val="27"/>
          <w:szCs w:val="27"/>
          <w:lang w:val="fa-IR" w:eastAsia="fa-IR"/>
        </w:rPr>
        <w:t xml:space="preserve">نامه شماره ۵۰۵۵٫۸ط مورخ ۱۳۹۲٫۶٫۶ و ابلاغیه فرماندهی معظم کل قوا و بخشنامه صادره بشماره ۹۲٫۱۰۲۵۱۷ </w:t>
      </w:r>
    </w:p>
    <w:p>
      <w:pPr>
        <w:pStyle w:val="Bodytext240"/>
        <w:framePr w:wrap="auto"/>
        <w:pBdr>
          <w:top w:val="single" w:sz="4" w:space="0" w:color="auto"/>
          <w:left w:val="single" w:sz="4" w:space="0" w:color="auto"/>
          <w:bottom w:val="single" w:sz="4" w:space="0" w:color="auto"/>
          <w:right w:val="single" w:sz="4" w:space="0" w:color="auto"/>
        </w:pBdr>
        <w:spacing w:after="80" w:line="398" w:lineRule="auto"/>
        <w:jc w:val="both"/>
        <w:rPr>
          <w:rFonts w:ascii="Times New Roman" w:hAnsi="Times New Roman" w:cs="Times New Roman"/>
          <w:b w:val="0"/>
          <w:bCs w:val="0"/>
          <w:i w:val="0"/>
          <w:iCs w:val="0"/>
          <w:smallCaps w:val="0"/>
          <w:strike w:val="0"/>
          <w:sz w:val="24"/>
          <w:szCs w:val="24"/>
          <w:u w:val="none"/>
        </w:rPr>
        <w:sectPr>
          <w:headerReference w:type="even" r:id="rId132"/>
          <w:headerReference w:type="default" r:id="rId133"/>
          <w:footerReference w:type="even" r:id="rId134"/>
          <w:footerReference w:type="default" r:id="rId135"/>
          <w:headerReference w:type="first" r:id="rId136"/>
          <w:footerReference w:type="first" r:id="rId137"/>
          <w:pgSz w:w="11900" w:h="16840"/>
          <w:pgMar w:top="385" w:right="1691" w:bottom="759" w:left="919" w:header="0" w:footer="3" w:gutter="0"/>
          <w:pgNumType w:start="22"/>
          <w:cols w:space="720"/>
          <w:bidi/>
          <w:docGrid w:linePitch="360"/>
        </w:sectPr>
      </w:pPr>
      <w:r>
        <w:rPr>
          <w:rStyle w:val="Bodytext24"/>
          <w:rFonts w:ascii="Microsoft Uighur" w:hAnsi="Microsoft Uighur" w:cs="Microsoft Uighur"/>
          <w:b/>
          <w:bCs/>
          <w:sz w:val="27"/>
          <w:szCs w:val="27"/>
          <w:lang w:val="fa-IR" w:eastAsia="fa-IR"/>
        </w:rPr>
        <w:t xml:space="preserve">مورخ ۱۳۹۲٫۰۶٫۱۳ حوزه ریاست سازمان ثبت </w:t>
      </w:r>
    </w:p>
    <w:p>
      <w:pPr>
        <w:pStyle w:val="Bodytext320"/>
        <w:framePr w:wrap="auto"/>
        <w:spacing w:after="0" w:line="240" w:lineRule="auto"/>
        <w:jc w:val="center"/>
        <w:rPr>
          <w:rFonts w:ascii="Times New Roman" w:hAnsi="Times New Roman" w:cs="Times New Roman"/>
          <w:b w:val="0"/>
          <w:bCs w:val="0"/>
          <w:i w:val="0"/>
          <w:iCs w:val="0"/>
          <w:smallCaps w:val="0"/>
          <w:strike w:val="0"/>
          <w:sz w:val="24"/>
          <w:szCs w:val="24"/>
          <w:u w:val="none"/>
        </w:rPr>
      </w:pPr>
      <w:r>
        <w:rPr>
          <w:rFonts w:ascii="Times New Roman" w:hAnsi="Times New Roman" w:cs="Times New Roman"/>
          <w:b w:val="0"/>
          <w:bCs w:val="0"/>
          <w:i w:val="0"/>
          <w:iCs w:val="0"/>
          <w:smallCaps w:val="0"/>
          <w:strike w:val="0"/>
          <w:sz w:val="24"/>
          <w:szCs w:val="24"/>
          <w:u w:val="none"/>
        </w:rPr>
        <w:pict>
          <v:shape id="_x0000_s1054" type="#_x0000_t202" style="width:97.65pt;height:70.3pt;margin-top:32pt;margin-left:-27.05pt;mso-position-horizontal-relative:margin;mso-wrap-distance-left:9pt;mso-wrap-distance-right:9pt;position:absolute;z-index:251682816" filled="f" stroked="f">
            <v:textbox inset="0,0,0,0">
              <w:txbxContent>
                <w:p>
                  <w:pPr>
                    <w:pStyle w:val="Bodytext30"/>
                    <w:tabs>
                      <w:tab w:val="left" w:pos="795"/>
                    </w:tabs>
                    <w:spacing w:after="100"/>
                    <w:ind w:left="0"/>
                    <w:jc w:val="left"/>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lang w:val="fa-IR" w:eastAsia="fa-IR" w:bidi="ar-SA"/>
                    </w:rPr>
                    <w:t xml:space="preserve">93٫133680 </w:t>
                  </w:r>
                </w:p>
                <w:p>
                  <w:pPr>
                    <w:pStyle w:val="Bodytext30"/>
                    <w:tabs>
                      <w:tab w:val="left" w:pos="818"/>
                    </w:tabs>
                    <w:spacing w:after="100"/>
                    <w:ind w:left="0"/>
                    <w:jc w:val="center"/>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lang w:val="fa-IR" w:eastAsia="fa-IR" w:bidi="ar-SA"/>
                    </w:rPr>
                    <w:t xml:space="preserve">1393٫08٫24 </w:t>
                  </w:r>
                </w:p>
                <w:p>
                  <w:pPr>
                    <w:pStyle w:val="Bodytext320"/>
                    <w:tabs>
                      <w:tab w:val="left" w:pos="829"/>
                    </w:tabs>
                    <w:spacing w:after="100" w:line="240" w:lineRule="auto"/>
                    <w:rPr>
                      <w:rFonts w:ascii="Times New Roman" w:hAnsi="Times New Roman" w:cs="Times New Roman"/>
                      <w:b w:val="0"/>
                      <w:bCs w:val="0"/>
                      <w:i w:val="0"/>
                      <w:iCs w:val="0"/>
                      <w:smallCaps w:val="0"/>
                      <w:strike w:val="0"/>
                      <w:sz w:val="24"/>
                      <w:szCs w:val="24"/>
                      <w:u w:val="none"/>
                    </w:rPr>
                  </w:pPr>
                  <w:r>
                    <w:rPr>
                      <w:rStyle w:val="Bodytext32"/>
                      <w:rFonts w:ascii="Microsoft Uighur" w:hAnsi="Microsoft Uighur" w:cs="Microsoft Uighur"/>
                      <w:b/>
                      <w:bCs/>
                      <w:lang w:val="fa-IR" w:eastAsia="fa-IR"/>
                    </w:rPr>
                    <w:t xml:space="preserve">پیوست </w:t>
                  </w:r>
                </w:p>
              </w:txbxContent>
            </v:textbox>
            <w10:wrap type="square"/>
          </v:shape>
        </w:pict>
      </w:r>
      <w:r>
        <w:rPr>
          <w:rStyle w:val="Bodytext32"/>
          <w:rFonts w:ascii="Microsoft Uighur" w:hAnsi="Microsoft Uighur" w:cs="Microsoft Uighur"/>
          <w:b/>
          <w:bCs/>
          <w:lang w:val="fa-IR" w:eastAsia="fa-IR"/>
        </w:rPr>
        <w:t xml:space="preserve">() </w:t>
      </w:r>
    </w:p>
    <w:p>
      <w:pPr>
        <w:framePr w:wrap="auto"/>
        <w:bidi w:val="0"/>
        <w:spacing w:before="0" w:after="0" w:line="240" w:lineRule="auto"/>
        <w:ind w:left="0" w:right="0" w:firstLine="0"/>
        <w:jc w:val="center"/>
        <w:rPr>
          <w:color w:val="auto"/>
          <w:spacing w:val="0"/>
          <w:w w:val="100"/>
          <w:position w:val="0"/>
        </w:rPr>
      </w:pPr>
      <w:r>
        <w:rPr>
          <w:color w:val="auto"/>
          <w:spacing w:val="0"/>
          <w:w w:val="100"/>
          <w:position w:val="0"/>
        </w:rPr>
        <w:pict>
          <v:shape id="_x0000_i1055" type="#_x0000_t75" style="width:60.95pt;height:47.05pt" o:allowincell="f">
            <v:imagedata r:id="rId26" o:title=""/>
          </v:shape>
        </w:pict>
      </w:r>
    </w:p>
    <w:p>
      <w:pPr>
        <w:pStyle w:val="Bodytext320"/>
        <w:framePr w:wrap="auto"/>
        <w:spacing w:after="0" w:line="240" w:lineRule="auto"/>
        <w:jc w:val="center"/>
        <w:rPr>
          <w:rFonts w:ascii="Times New Roman" w:hAnsi="Times New Roman" w:cs="Times New Roman"/>
          <w:b w:val="0"/>
          <w:bCs w:val="0"/>
          <w:i w:val="0"/>
          <w:iCs w:val="0"/>
          <w:smallCaps w:val="0"/>
          <w:strike w:val="0"/>
          <w:sz w:val="24"/>
          <w:szCs w:val="24"/>
          <w:u w:val="none"/>
        </w:rPr>
      </w:pPr>
      <w:r>
        <w:rPr>
          <w:rStyle w:val="Bodytext32"/>
          <w:rFonts w:ascii="Microsoft Uighur" w:hAnsi="Microsoft Uighur" w:cs="Microsoft Uighur"/>
          <w:b/>
          <w:bCs/>
          <w:lang w:val="fa-IR" w:eastAsia="fa-IR"/>
        </w:rPr>
        <w:t xml:space="preserve">قوه قضائیه </w:t>
      </w:r>
    </w:p>
    <w:p>
      <w:pPr>
        <w:pStyle w:val="Heading110"/>
        <w:keepNext/>
        <w:keepLines/>
        <w:framePr w:wrap="auto"/>
        <w:spacing w:after="240"/>
        <w:jc w:val="center"/>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i w:val="0"/>
          <w:iCs w:val="0"/>
          <w:lang w:val="fa-IR" w:eastAsia="fa-IR"/>
        </w:rPr>
        <w:t xml:space="preserve">سازمان ثبت اسناد و املاک کشور </w:t>
      </w:r>
      <w:bookmarkStart w:id="49" w:name="bookmark0_20"/>
      <w:bookmarkEnd w:id="49"/>
    </w:p>
    <w:p>
      <w:pPr>
        <w:pStyle w:val="Bodytext320"/>
        <w:framePr w:wrap="auto"/>
        <w:spacing w:after="620" w:line="240" w:lineRule="auto"/>
        <w:jc w:val="both"/>
        <w:rPr>
          <w:rFonts w:ascii="Times New Roman" w:hAnsi="Times New Roman" w:cs="Times New Roman"/>
          <w:b w:val="0"/>
          <w:bCs w:val="0"/>
          <w:i w:val="0"/>
          <w:iCs w:val="0"/>
          <w:smallCaps w:val="0"/>
          <w:strike w:val="0"/>
          <w:sz w:val="24"/>
          <w:szCs w:val="24"/>
          <w:u w:val="none"/>
        </w:rPr>
      </w:pPr>
      <w:r>
        <w:rPr>
          <w:rStyle w:val="Bodytext32"/>
          <w:rFonts w:ascii="Microsoft Uighur" w:hAnsi="Microsoft Uighur" w:cs="Microsoft Uighur"/>
          <w:b/>
          <w:bCs/>
          <w:lang w:val="fa-IR" w:eastAsia="fa-IR"/>
        </w:rPr>
        <w:t xml:space="preserve">جدول شماره ۱۵ موضوع فعالیت به فعالیت ترجمه رسمی </w:t>
      </w:r>
    </w:p>
    <w:p>
      <w:pPr>
        <w:pStyle w:val="Bodytext201"/>
        <w:framePr w:wrap="auto"/>
        <w:spacing w:after="100" w:line="240" w:lineRule="auto"/>
        <w:jc w:val="both"/>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موضوع فعالیت : </w:t>
      </w:r>
    </w:p>
    <w:p>
      <w:pPr>
        <w:pStyle w:val="Heading210"/>
        <w:keepNext/>
        <w:keepLines/>
        <w:framePr w:wrap="auto"/>
        <w:spacing w:after="500"/>
        <w:ind w:left="0" w:right="0"/>
        <w:jc w:val="both"/>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lang w:val="fa-IR" w:eastAsia="fa-IR"/>
        </w:rPr>
        <w:t xml:space="preserve">مترجمی رسمی اسناد و مدارک ترجمه رسمی اظهارات و اسناد در محاکم و دفاتر اسناد رسمی </w:t>
      </w:r>
      <w:bookmarkStart w:id="50" w:name="bookmark2_13"/>
      <w:bookmarkEnd w:id="50"/>
    </w:p>
    <w:p>
      <w:pPr>
        <w:pStyle w:val="Bodytext201"/>
        <w:framePr w:wrap="auto"/>
        <w:spacing w:after="2000" w:line="240" w:lineRule="auto"/>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مرجع صدور مجوز : </w:t>
      </w:r>
      <w:r>
        <w:rPr>
          <w:rStyle w:val="Bodytext200"/>
          <w:sz w:val="22"/>
          <w:szCs w:val="22"/>
          <w:lang w:val="fa-IR" w:eastAsia="fa-IR"/>
        </w:rPr>
        <w:t xml:space="preserve"> </w:t>
      </w:r>
      <w:r>
        <w:rPr>
          <w:rStyle w:val="Bodytext200"/>
          <w:rFonts w:ascii="Microsoft Uighur" w:hAnsi="Microsoft Uighur" w:cs="Microsoft Uighur"/>
          <w:b/>
          <w:bCs/>
          <w:sz w:val="27"/>
          <w:szCs w:val="27"/>
          <w:lang w:val="fa-IR" w:eastAsia="fa-IR"/>
        </w:rPr>
        <w:t xml:space="preserve">ارائه پروانه مترجمی رسمی قوه قضاییه </w:t>
      </w:r>
      <w:r>
        <w:rPr>
          <w:rStyle w:val="Bodytext200"/>
          <w:sz w:val="22"/>
          <w:szCs w:val="22"/>
          <w:lang w:val="fa-IR" w:eastAsia="fa-IR"/>
        </w:rPr>
        <w:t xml:space="preserve"> </w:t>
      </w:r>
      <w:r>
        <w:rPr>
          <w:rStyle w:val="Bodytext200"/>
          <w:rFonts w:ascii="Microsoft Uighur" w:hAnsi="Microsoft Uighur" w:cs="Microsoft Uighur"/>
          <w:b/>
          <w:bCs/>
          <w:sz w:val="27"/>
          <w:szCs w:val="27"/>
          <w:lang w:val="fa-IR" w:eastAsia="fa-IR"/>
        </w:rPr>
        <w:t xml:space="preserve">مستندات : </w:t>
      </w:r>
      <w:r>
        <w:rPr>
          <w:rStyle w:val="Bodytext200"/>
          <w:sz w:val="22"/>
          <w:szCs w:val="22"/>
          <w:lang w:val="fa-IR" w:eastAsia="fa-IR"/>
        </w:rPr>
        <w:t xml:space="preserve"> </w:t>
      </w:r>
      <w:r>
        <w:rPr>
          <w:rStyle w:val="Bodytext200"/>
          <w:rFonts w:ascii="Microsoft Uighur" w:hAnsi="Microsoft Uighur" w:cs="Microsoft Uighur"/>
          <w:b/>
          <w:bCs/>
          <w:sz w:val="27"/>
          <w:szCs w:val="27"/>
          <w:lang w:val="fa-IR" w:eastAsia="fa-IR"/>
        </w:rPr>
        <w:t xml:space="preserve">ماده ۳۳ آیین نامه اجرایی اصلاح ماده ۳ راجع به ترجمه اظهارات و اسناد در محاکم </w:t>
      </w:r>
    </w:p>
    <w:p>
      <w:pPr>
        <w:pStyle w:val="Bodytext320"/>
        <w:framePr w:wrap="auto"/>
        <w:spacing w:after="620" w:line="240" w:lineRule="auto"/>
        <w:rPr>
          <w:rFonts w:ascii="Times New Roman" w:hAnsi="Times New Roman" w:cs="Times New Roman"/>
          <w:b w:val="0"/>
          <w:bCs w:val="0"/>
          <w:i w:val="0"/>
          <w:iCs w:val="0"/>
          <w:smallCaps w:val="0"/>
          <w:strike w:val="0"/>
          <w:sz w:val="24"/>
          <w:szCs w:val="24"/>
          <w:u w:val="none"/>
        </w:rPr>
      </w:pPr>
      <w:r>
        <w:rPr>
          <w:rStyle w:val="Bodytext32"/>
          <w:rFonts w:ascii="Microsoft Uighur" w:hAnsi="Microsoft Uighur" w:cs="Microsoft Uighur"/>
          <w:b/>
          <w:bCs/>
          <w:lang w:val="fa-IR" w:eastAsia="fa-IR"/>
        </w:rPr>
        <w:t xml:space="preserve">جدول شماره ۱۶ موضوع فعالیت مربوط به حوزه نفت و گاز </w:t>
      </w:r>
    </w:p>
    <w:p>
      <w:pPr>
        <w:pStyle w:val="Bodytext201"/>
        <w:framePr w:wrap="auto"/>
        <w:pBdr>
          <w:top w:val="single" w:sz="4" w:space="0" w:color="auto"/>
          <w:left w:val="single" w:sz="4" w:space="0" w:color="auto"/>
          <w:bottom w:val="single" w:sz="4" w:space="0" w:color="auto"/>
          <w:right w:val="single" w:sz="4" w:space="0" w:color="auto"/>
        </w:pBdr>
        <w:spacing w:line="334" w:lineRule="auto"/>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موضوع فعالیت : </w:t>
      </w:r>
    </w:p>
    <w:p>
      <w:pPr>
        <w:pStyle w:val="Heading210"/>
        <w:keepNext/>
        <w:keepLines/>
        <w:framePr w:wrap="auto"/>
        <w:pBdr>
          <w:top w:val="single" w:sz="4" w:space="0" w:color="auto"/>
          <w:left w:val="single" w:sz="4" w:space="0" w:color="auto"/>
          <w:bottom w:val="single" w:sz="4" w:space="0" w:color="auto"/>
          <w:right w:val="single" w:sz="4" w:space="0" w:color="auto"/>
        </w:pBdr>
        <w:spacing w:after="100"/>
        <w:ind w:left="0" w:right="0"/>
        <w:jc w:val="both"/>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lang w:val="fa-IR" w:eastAsia="fa-IR"/>
        </w:rPr>
        <w:t xml:space="preserve">استخراج و اکتشاف و بهره برداری از معادن نفت و گاز پتروشیمی، انجام فعالیت بالا دستی </w:t>
      </w:r>
      <w:bookmarkStart w:id="51" w:name="bookmark4_6"/>
      <w:bookmarkEnd w:id="51"/>
    </w:p>
    <w:p>
      <w:pPr>
        <w:pStyle w:val="Heading210"/>
        <w:keepNext/>
        <w:keepLines/>
        <w:framePr w:wrap="auto"/>
        <w:pBdr>
          <w:top w:val="single" w:sz="4" w:space="0" w:color="auto"/>
          <w:left w:val="single" w:sz="4" w:space="0" w:color="auto"/>
          <w:bottom w:val="single" w:sz="4" w:space="0" w:color="auto"/>
          <w:right w:val="single" w:sz="4" w:space="0" w:color="auto"/>
        </w:pBdr>
        <w:spacing w:after="100"/>
        <w:ind w:left="0" w:right="0"/>
        <w:jc w:val="both"/>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lang w:val="fa-IR" w:eastAsia="fa-IR"/>
        </w:rPr>
        <w:t xml:space="preserve">صنعت نفت ، گاز ، پترو شیمی </w:t>
      </w:r>
      <w:bookmarkStart w:id="52" w:name="bookmark6_3"/>
      <w:bookmarkEnd w:id="52"/>
    </w:p>
    <w:p>
      <w:pPr>
        <w:pStyle w:val="Heading210"/>
        <w:keepNext/>
        <w:keepLines/>
        <w:framePr w:wrap="auto"/>
        <w:pBdr>
          <w:top w:val="single" w:sz="4" w:space="0" w:color="auto"/>
          <w:left w:val="single" w:sz="4" w:space="0" w:color="auto"/>
          <w:bottom w:val="single" w:sz="4" w:space="0" w:color="auto"/>
          <w:right w:val="single" w:sz="4" w:space="0" w:color="auto"/>
        </w:pBdr>
        <w:spacing w:after="100"/>
        <w:ind w:left="0" w:right="0"/>
        <w:jc w:val="both"/>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lang w:val="fa-IR" w:eastAsia="fa-IR"/>
        </w:rPr>
        <w:t xml:space="preserve">عملیات بالادستی و حاکمیتی نفت </w:t>
      </w:r>
      <w:bookmarkStart w:id="53" w:name="bookmark8_2"/>
      <w:bookmarkEnd w:id="53"/>
    </w:p>
    <w:p>
      <w:pPr>
        <w:pStyle w:val="Bodytext201"/>
        <w:framePr w:wrap="auto"/>
        <w:pBdr>
          <w:top w:val="single" w:sz="4" w:space="0" w:color="auto"/>
          <w:left w:val="single" w:sz="4" w:space="0" w:color="auto"/>
          <w:bottom w:val="single" w:sz="4" w:space="0" w:color="auto"/>
          <w:right w:val="single" w:sz="4" w:space="0" w:color="auto"/>
        </w:pBdr>
        <w:spacing w:line="334" w:lineRule="auto"/>
        <w:jc w:val="both"/>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مرجع صدور مجوز : </w:t>
      </w:r>
    </w:p>
    <w:p>
      <w:pPr>
        <w:pStyle w:val="Bodytext201"/>
        <w:framePr w:wrap="auto"/>
        <w:pBdr>
          <w:top w:val="single" w:sz="4" w:space="0" w:color="auto"/>
          <w:left w:val="single" w:sz="4" w:space="0" w:color="auto"/>
          <w:bottom w:val="single" w:sz="4" w:space="0" w:color="auto"/>
          <w:right w:val="single" w:sz="4" w:space="0" w:color="auto"/>
        </w:pBdr>
        <w:spacing w:after="360" w:line="334" w:lineRule="auto"/>
        <w:jc w:val="both"/>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وزارت نفت و یا شرکت ملی نفت </w:t>
      </w:r>
    </w:p>
    <w:p>
      <w:pPr>
        <w:pStyle w:val="Bodytext201"/>
        <w:framePr w:wrap="auto"/>
        <w:pBdr>
          <w:top w:val="single" w:sz="4" w:space="0" w:color="auto"/>
          <w:left w:val="single" w:sz="4" w:space="0" w:color="auto"/>
          <w:bottom w:val="single" w:sz="4" w:space="0" w:color="auto"/>
          <w:right w:val="single" w:sz="4" w:space="0" w:color="auto"/>
        </w:pBdr>
        <w:spacing w:line="334" w:lineRule="auto"/>
        <w:jc w:val="both"/>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مستندات : </w:t>
      </w:r>
    </w:p>
    <w:p>
      <w:pPr>
        <w:pStyle w:val="Bodytext201"/>
        <w:framePr w:wrap="auto"/>
        <w:pBdr>
          <w:top w:val="single" w:sz="4" w:space="0" w:color="auto"/>
          <w:left w:val="single" w:sz="4" w:space="0" w:color="auto"/>
          <w:bottom w:val="single" w:sz="4" w:space="0" w:color="auto"/>
          <w:right w:val="single" w:sz="4" w:space="0" w:color="auto"/>
        </w:pBdr>
        <w:spacing w:line="305" w:lineRule="auto"/>
        <w:jc w:val="both"/>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قانون ملی شدن صنعت نفت و گاز </w:t>
      </w:r>
    </w:p>
    <w:p>
      <w:pPr>
        <w:pStyle w:val="Bodytext201"/>
        <w:framePr w:wrap="auto"/>
        <w:pBdr>
          <w:top w:val="single" w:sz="4" w:space="0" w:color="auto"/>
          <w:left w:val="single" w:sz="4" w:space="0" w:color="auto"/>
          <w:bottom w:val="single" w:sz="4" w:space="0" w:color="auto"/>
          <w:right w:val="single" w:sz="4" w:space="0" w:color="auto"/>
        </w:pBdr>
        <w:spacing w:line="334" w:lineRule="auto"/>
        <w:jc w:val="both"/>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قانون اصلاح ملی شدن صنعت نفت و گاز مصوب سال ۱۳۹۰ </w:t>
      </w:r>
    </w:p>
    <w:p>
      <w:pPr>
        <w:pStyle w:val="Bodytext201"/>
        <w:framePr w:wrap="auto"/>
        <w:pBdr>
          <w:top w:val="single" w:sz="4" w:space="0" w:color="auto"/>
          <w:left w:val="single" w:sz="4" w:space="0" w:color="auto"/>
          <w:bottom w:val="single" w:sz="4" w:space="0" w:color="auto"/>
          <w:right w:val="single" w:sz="4" w:space="0" w:color="auto"/>
        </w:pBdr>
        <w:spacing w:after="1500" w:line="334" w:lineRule="auto"/>
        <w:jc w:val="both"/>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نکته : صنایع بالا دستی حوزه نفت و گاز و پتروشیمی نیاز به مجوز از وزارت نفت دارد و صنایع پایین دستی غیر حاکمیتی مانند لوله کشی نفت و گاز و مهندسی نفت و گاز نیازی به مجوز از دستگاه متبوعه ندارد. </w:t>
      </w:r>
    </w:p>
    <w:p>
      <w:pPr>
        <w:pStyle w:val="Bodytext201"/>
        <w:framePr w:wrap="auto"/>
        <w:spacing w:after="100" w:line="240" w:lineRule="auto"/>
        <w:jc w:val="center"/>
        <w:rPr>
          <w:rFonts w:ascii="Times New Roman" w:hAnsi="Times New Roman" w:cs="Times New Roman"/>
          <w:b w:val="0"/>
          <w:bCs w:val="0"/>
          <w:i w:val="0"/>
          <w:iCs w:val="0"/>
          <w:smallCaps w:val="0"/>
          <w:strike w:val="0"/>
          <w:sz w:val="24"/>
          <w:szCs w:val="24"/>
          <w:u w:val="none"/>
        </w:rPr>
        <w:sectPr>
          <w:headerReference w:type="even" r:id="rId138"/>
          <w:headerReference w:type="default" r:id="rId139"/>
          <w:footerReference w:type="even" r:id="rId140"/>
          <w:footerReference w:type="default" r:id="rId141"/>
          <w:headerReference w:type="first" r:id="rId142"/>
          <w:footerReference w:type="first" r:id="rId143"/>
          <w:pgSz w:w="11900" w:h="16840"/>
          <w:pgMar w:top="385" w:right="1679" w:bottom="369" w:left="1443" w:header="0" w:footer="3" w:gutter="0"/>
          <w:pgNumType w:start="23"/>
          <w:cols w:space="720"/>
          <w:bidi/>
          <w:docGrid w:linePitch="360"/>
        </w:sectPr>
      </w:pPr>
      <w:r>
        <w:rPr>
          <w:rStyle w:val="Bodytext200"/>
          <w:rFonts w:ascii="Microsoft Uighur" w:hAnsi="Microsoft Uighur" w:cs="Microsoft Uighur"/>
          <w:b/>
          <w:bCs/>
          <w:sz w:val="27"/>
          <w:szCs w:val="27"/>
          <w:lang w:val="fa-IR" w:eastAsia="fa-IR"/>
        </w:rPr>
        <w:t xml:space="preserve">www.ssaa.ir </w:t>
      </w:r>
    </w:p>
    <w:p>
      <w:pPr>
        <w:pStyle w:val="Bodytext20"/>
        <w:framePr w:wrap="auto"/>
        <w:spacing w:line="240" w:lineRule="auto"/>
        <w:rPr>
          <w:rFonts w:ascii="Times New Roman" w:hAnsi="Times New Roman" w:cs="Times New Roman"/>
          <w:b w:val="0"/>
          <w:bCs w:val="0"/>
          <w:i w:val="0"/>
          <w:iCs w:val="0"/>
          <w:smallCaps w:val="0"/>
          <w:strike w:val="0"/>
          <w:color w:val="auto"/>
          <w:sz w:val="24"/>
          <w:szCs w:val="24"/>
          <w:u w:val="none"/>
        </w:rPr>
      </w:pPr>
      <w:r>
        <w:rPr>
          <w:rStyle w:val="Bodytext2"/>
          <w:lang w:val="ar-SA" w:eastAsia="ar-SA"/>
        </w:rPr>
        <w:t>(ن)</w:t>
      </w:r>
    </w:p>
    <w:p>
      <w:pPr>
        <w:framePr w:wrap="auto"/>
        <w:bidi w:val="0"/>
        <w:spacing w:before="0" w:after="0" w:line="240" w:lineRule="auto"/>
        <w:ind w:left="0" w:right="0" w:firstLine="0"/>
        <w:jc w:val="center"/>
        <w:rPr>
          <w:color w:val="auto"/>
          <w:spacing w:val="0"/>
          <w:w w:val="100"/>
          <w:position w:val="0"/>
        </w:rPr>
      </w:pPr>
      <w:r>
        <w:rPr>
          <w:color w:val="auto"/>
          <w:spacing w:val="0"/>
          <w:w w:val="100"/>
          <w:position w:val="0"/>
        </w:rPr>
        <w:pict>
          <v:shape id="_x0000_i1056" type="#_x0000_t75" style="width:60.95pt;height:47.05pt" o:allowincell="f">
            <v:imagedata r:id="rId26" o:title=""/>
          </v:shape>
        </w:pict>
      </w:r>
    </w:p>
    <w:p>
      <w:pPr>
        <w:pStyle w:val="Bodytext310"/>
        <w:framePr w:wrap="auto"/>
        <w:jc w:val="center"/>
        <w:rPr>
          <w:rFonts w:ascii="Times New Roman" w:hAnsi="Times New Roman" w:cs="Times New Roman"/>
          <w:b w:val="0"/>
          <w:bCs w:val="0"/>
          <w:i w:val="0"/>
          <w:iCs w:val="0"/>
          <w:smallCaps w:val="0"/>
          <w:strike w:val="0"/>
          <w:color w:val="auto"/>
          <w:sz w:val="24"/>
          <w:szCs w:val="24"/>
          <w:u w:val="none"/>
        </w:rPr>
      </w:pPr>
      <w:r>
        <w:rPr>
          <w:rStyle w:val="Bodytext31"/>
          <w:rFonts w:ascii="Microsoft Uighur" w:hAnsi="Microsoft Uighur" w:cs="Microsoft Uighur"/>
          <w:b/>
          <w:bCs/>
          <w:color w:val="000000"/>
          <w:lang w:val="fa-IR" w:eastAsia="fa-IR"/>
        </w:rPr>
        <w:t xml:space="preserve">قوه قضائیه </w:t>
      </w:r>
    </w:p>
    <w:p>
      <w:pPr>
        <w:pStyle w:val="Heading110"/>
        <w:keepNext/>
        <w:keepLines/>
        <w:framePr w:wrap="auto"/>
        <w:spacing w:after="0" w:line="228" w:lineRule="auto"/>
        <w:jc w:val="center"/>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i w:val="0"/>
          <w:iCs w:val="0"/>
          <w:lang w:val="fa-IR" w:eastAsia="fa-IR"/>
        </w:rPr>
        <w:t xml:space="preserve">سازمان ثبت اسناد و املاک کشور </w:t>
      </w:r>
      <w:bookmarkStart w:id="54" w:name="bookmark0_21"/>
      <w:bookmarkEnd w:id="54"/>
    </w:p>
    <w:p>
      <w:pPr>
        <w:pStyle w:val="Bodytext30"/>
        <w:framePr w:wrap="auto"/>
        <w:tabs>
          <w:tab w:val="left" w:pos="814"/>
        </w:tabs>
        <w:spacing w:after="100"/>
        <w:ind w:left="0"/>
        <w:jc w:val="left"/>
        <w:rPr>
          <w:rFonts w:ascii="Times New Roman" w:hAnsi="Times New Roman" w:cs="Times New Roman"/>
          <w:b w:val="0"/>
          <w:bCs w:val="0"/>
          <w:i w:val="0"/>
          <w:iCs w:val="0"/>
          <w:smallCaps w:val="0"/>
          <w:strike w:val="0"/>
          <w:sz w:val="24"/>
          <w:szCs w:val="24"/>
          <w:u w:val="none"/>
        </w:rPr>
      </w:pPr>
      <w:r>
        <w:rPr>
          <w:rFonts w:ascii="Times New Roman" w:hAnsi="Times New Roman" w:cs="Times New Roman"/>
          <w:b w:val="0"/>
          <w:bCs w:val="0"/>
          <w:i w:val="0"/>
          <w:iCs w:val="0"/>
          <w:smallCaps w:val="0"/>
          <w:strike w:val="0"/>
          <w:sz w:val="24"/>
          <w:szCs w:val="24"/>
          <w:u w:val="none"/>
        </w:rPr>
        <w:br w:type="column"/>
      </w:r>
      <w:r>
        <w:rPr>
          <w:rStyle w:val="Bodytext3"/>
          <w:rFonts w:ascii="Microsoft Uighur" w:hAnsi="Microsoft Uighur" w:cs="Microsoft Uighur"/>
          <w:lang w:val="fa-IR" w:eastAsia="fa-IR" w:bidi="ar-SA"/>
        </w:rPr>
        <w:t xml:space="preserve">93٫133680 </w:t>
      </w:r>
    </w:p>
    <w:p>
      <w:pPr>
        <w:pStyle w:val="Bodytext30"/>
        <w:framePr w:wrap="auto"/>
        <w:tabs>
          <w:tab w:val="left" w:pos="814"/>
        </w:tabs>
        <w:spacing w:after="100"/>
        <w:ind w:left="0"/>
        <w:jc w:val="center"/>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lang w:val="fa-IR" w:eastAsia="fa-IR" w:bidi="ar-SA"/>
        </w:rPr>
        <w:t xml:space="preserve">1393٫08٫24 </w:t>
      </w:r>
    </w:p>
    <w:p>
      <w:pPr>
        <w:pStyle w:val="Bodytext20"/>
        <w:framePr w:wrap="auto"/>
        <w:tabs>
          <w:tab w:val="left" w:pos="814"/>
        </w:tabs>
        <w:spacing w:line="240" w:lineRule="auto"/>
        <w:jc w:val="left"/>
        <w:rPr>
          <w:rFonts w:ascii="Times New Roman" w:hAnsi="Times New Roman" w:cs="Times New Roman"/>
          <w:b w:val="0"/>
          <w:bCs w:val="0"/>
          <w:i w:val="0"/>
          <w:iCs w:val="0"/>
          <w:smallCaps w:val="0"/>
          <w:strike w:val="0"/>
          <w:color w:val="auto"/>
          <w:sz w:val="24"/>
          <w:szCs w:val="24"/>
          <w:u w:val="none"/>
        </w:rPr>
        <w:sectPr>
          <w:footerReference w:type="default" r:id="rId144"/>
          <w:pgSz w:w="11900" w:h="16840"/>
          <w:pgMar w:top="385" w:right="4835" w:bottom="6371" w:left="901" w:header="0" w:footer="3" w:gutter="0"/>
          <w:pgNumType w:start="24"/>
          <w:cols w:num="2" w:space="1901"/>
          <w:bidi/>
          <w:docGrid w:linePitch="360"/>
        </w:sectPr>
      </w:pPr>
      <w:r>
        <w:rPr>
          <w:rStyle w:val="Bodytext2"/>
          <w:rFonts w:ascii="Microsoft Uighur" w:hAnsi="Microsoft Uighur" w:cs="Microsoft Uighur"/>
          <w:b/>
          <w:bCs/>
          <w:color w:val="000000"/>
          <w:lang w:val="fa-IR" w:eastAsia="fa-IR"/>
        </w:rPr>
        <w:t xml:space="preserve">پیوست </w:t>
      </w:r>
    </w:p>
    <w:p>
      <w:pPr>
        <w:pStyle w:val="Bodytext20"/>
        <w:framePr w:wrap="auto"/>
        <w:spacing w:after="620" w:line="240" w:lineRule="auto"/>
        <w:jc w:val="left"/>
        <w:rPr>
          <w:rFonts w:ascii="Times New Roman" w:hAnsi="Times New Roman" w:cs="Times New Roman"/>
          <w:b w:val="0"/>
          <w:bCs w:val="0"/>
          <w:i w:val="0"/>
          <w:iCs w:val="0"/>
          <w:smallCaps w:val="0"/>
          <w:strike w:val="0"/>
          <w:color w:val="auto"/>
          <w:sz w:val="24"/>
          <w:szCs w:val="24"/>
          <w:u w:val="none"/>
        </w:rPr>
      </w:pPr>
      <w:r>
        <w:rPr>
          <w:rStyle w:val="Bodytext2"/>
          <w:rFonts w:ascii="Microsoft Uighur" w:hAnsi="Microsoft Uighur" w:cs="Microsoft Uighur"/>
          <w:b/>
          <w:bCs/>
          <w:color w:val="000000"/>
          <w:lang w:val="fa-IR" w:eastAsia="fa-IR"/>
        </w:rPr>
        <w:t xml:space="preserve">جدول شماره ۱۷ موضوع فعالیت مرتبط با اتاق بازرگانی </w:t>
      </w:r>
    </w:p>
    <w:p>
      <w:pPr>
        <w:pStyle w:val="Bodytext10"/>
        <w:framePr w:wrap="auto"/>
        <w:pBdr>
          <w:top w:val="single" w:sz="4" w:space="0" w:color="auto"/>
          <w:left w:val="single" w:sz="4" w:space="0" w:color="auto"/>
          <w:bottom w:val="single" w:sz="4" w:space="0" w:color="auto"/>
          <w:right w:val="single" w:sz="4" w:space="0" w:color="auto"/>
        </w:pBdr>
        <w:spacing w:after="0" w:line="427" w:lineRule="auto"/>
        <w:ind w:firstLine="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موضوع فعالیت : </w:t>
      </w:r>
    </w:p>
    <w:p>
      <w:pPr>
        <w:pStyle w:val="Bodytext10"/>
        <w:framePr w:wrap="auto"/>
        <w:pBdr>
          <w:top w:val="single" w:sz="4" w:space="0" w:color="auto"/>
          <w:left w:val="single" w:sz="4" w:space="0" w:color="auto"/>
          <w:bottom w:val="single" w:sz="4" w:space="0" w:color="auto"/>
          <w:right w:val="single" w:sz="4" w:space="0" w:color="auto"/>
        </w:pBdr>
        <w:spacing w:after="280" w:line="391" w:lineRule="auto"/>
        <w:ind w:firstLine="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ثبت هرگونه شخصیت حقوقی با عنوان اتاق بازرگانی از جمله اتاق مشترک ایران با سایر کشورها و یا شورای اقتصادی مشترک با سایر کشورها و سایر مصادیق از این قبیل </w:t>
      </w:r>
    </w:p>
    <w:p>
      <w:pPr>
        <w:pStyle w:val="Bodytext10"/>
        <w:framePr w:wrap="auto"/>
        <w:pBdr>
          <w:top w:val="single" w:sz="4" w:space="0" w:color="auto"/>
          <w:left w:val="single" w:sz="4" w:space="0" w:color="auto"/>
          <w:bottom w:val="single" w:sz="4" w:space="0" w:color="auto"/>
          <w:right w:val="single" w:sz="4" w:space="0" w:color="auto"/>
        </w:pBdr>
        <w:spacing w:after="0" w:line="391" w:lineRule="auto"/>
        <w:ind w:firstLine="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نام های درخواستی نیاز به مجوز </w:t>
      </w:r>
    </w:p>
    <w:p>
      <w:pPr>
        <w:pStyle w:val="Bodytext10"/>
        <w:framePr w:wrap="auto"/>
        <w:pBdr>
          <w:top w:val="single" w:sz="4" w:space="0" w:color="auto"/>
          <w:left w:val="single" w:sz="4" w:space="0" w:color="auto"/>
          <w:bottom w:val="single" w:sz="4" w:space="0" w:color="auto"/>
          <w:right w:val="single" w:sz="4" w:space="0" w:color="auto"/>
        </w:pBdr>
        <w:spacing w:after="100" w:line="240" w:lineRule="auto"/>
        <w:ind w:firstLine="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اتاق بازرگانی ، اتاق مشترک بازرگانی ایران با سایر کشورها شورای اقتصادی مشترک </w:t>
      </w:r>
    </w:p>
    <w:p>
      <w:pPr>
        <w:pStyle w:val="Bodytext10"/>
        <w:framePr w:wrap="auto"/>
        <w:pBdr>
          <w:top w:val="single" w:sz="4" w:space="0" w:color="auto"/>
          <w:left w:val="single" w:sz="4" w:space="0" w:color="auto"/>
          <w:bottom w:val="single" w:sz="4" w:space="0" w:color="auto"/>
          <w:right w:val="single" w:sz="4" w:space="0" w:color="auto"/>
        </w:pBdr>
        <w:spacing w:after="100" w:line="240" w:lineRule="auto"/>
        <w:ind w:firstLine="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مرجع صدور مجوز : </w:t>
      </w:r>
    </w:p>
    <w:p>
      <w:pPr>
        <w:pStyle w:val="Bodytext20"/>
        <w:framePr w:wrap="auto"/>
        <w:pBdr>
          <w:top w:val="single" w:sz="4" w:space="0" w:color="auto"/>
          <w:left w:val="single" w:sz="4" w:space="0" w:color="auto"/>
          <w:bottom w:val="single" w:sz="4" w:space="0" w:color="auto"/>
          <w:right w:val="single" w:sz="4" w:space="0" w:color="auto"/>
        </w:pBdr>
        <w:spacing w:after="400" w:line="240" w:lineRule="auto"/>
        <w:jc w:val="left"/>
        <w:rPr>
          <w:rFonts w:ascii="Times New Roman" w:hAnsi="Times New Roman" w:cs="Times New Roman"/>
          <w:b w:val="0"/>
          <w:bCs w:val="0"/>
          <w:i w:val="0"/>
          <w:iCs w:val="0"/>
          <w:smallCaps w:val="0"/>
          <w:strike w:val="0"/>
          <w:color w:val="auto"/>
          <w:sz w:val="24"/>
          <w:szCs w:val="24"/>
          <w:u w:val="none"/>
        </w:rPr>
      </w:pPr>
      <w:r>
        <w:rPr>
          <w:rStyle w:val="Bodytext2"/>
          <w:rFonts w:ascii="Microsoft Uighur" w:hAnsi="Microsoft Uighur" w:cs="Microsoft Uighur"/>
          <w:b/>
          <w:bCs/>
          <w:color w:val="000000"/>
          <w:lang w:val="fa-IR" w:eastAsia="fa-IR"/>
        </w:rPr>
        <w:t xml:space="preserve">اتاق بازرگانی ایران </w:t>
      </w:r>
    </w:p>
    <w:p>
      <w:pPr>
        <w:pStyle w:val="Bodytext10"/>
        <w:framePr w:wrap="auto"/>
        <w:pBdr>
          <w:top w:val="single" w:sz="4" w:space="0" w:color="auto"/>
          <w:left w:val="single" w:sz="4" w:space="0" w:color="auto"/>
          <w:bottom w:val="single" w:sz="4" w:space="0" w:color="auto"/>
          <w:right w:val="single" w:sz="4" w:space="0" w:color="auto"/>
        </w:pBdr>
        <w:spacing w:after="0" w:line="427" w:lineRule="auto"/>
        <w:ind w:firstLine="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مستندات : </w:t>
      </w:r>
    </w:p>
    <w:p>
      <w:pPr>
        <w:pStyle w:val="Bodytext20"/>
        <w:framePr w:wrap="auto"/>
        <w:pBdr>
          <w:top w:val="single" w:sz="4" w:space="0" w:color="auto"/>
          <w:left w:val="single" w:sz="4" w:space="0" w:color="auto"/>
          <w:bottom w:val="single" w:sz="4" w:space="0" w:color="auto"/>
          <w:right w:val="single" w:sz="4" w:space="0" w:color="auto"/>
        </w:pBdr>
        <w:spacing w:after="100" w:line="240" w:lineRule="auto"/>
        <w:jc w:val="left"/>
        <w:rPr>
          <w:rFonts w:ascii="Times New Roman" w:hAnsi="Times New Roman" w:cs="Times New Roman"/>
          <w:b w:val="0"/>
          <w:bCs w:val="0"/>
          <w:i w:val="0"/>
          <w:iCs w:val="0"/>
          <w:smallCaps w:val="0"/>
          <w:strike w:val="0"/>
          <w:color w:val="auto"/>
          <w:sz w:val="24"/>
          <w:szCs w:val="24"/>
          <w:u w:val="none"/>
        </w:rPr>
      </w:pPr>
      <w:r>
        <w:rPr>
          <w:rStyle w:val="Bodytext2"/>
          <w:rFonts w:ascii="Microsoft Uighur" w:hAnsi="Microsoft Uighur" w:cs="Microsoft Uighur"/>
          <w:b/>
          <w:bCs/>
          <w:color w:val="000000"/>
          <w:lang w:val="fa-IR" w:eastAsia="fa-IR"/>
        </w:rPr>
        <w:t xml:space="preserve">قانون اتاق بازرگانی، صنایع و معادن جمهوری اسلامی ایران و آیین نامه آهای مربوطه </w:t>
      </w:r>
    </w:p>
    <w:p>
      <w:pPr>
        <w:pStyle w:val="Bodytext10"/>
        <w:framePr w:wrap="auto"/>
        <w:pBdr>
          <w:top w:val="single" w:sz="4" w:space="0" w:color="auto"/>
          <w:left w:val="single" w:sz="4" w:space="0" w:color="auto"/>
          <w:bottom w:val="single" w:sz="4" w:space="0" w:color="auto"/>
          <w:right w:val="single" w:sz="4" w:space="0" w:color="auto"/>
        </w:pBdr>
        <w:spacing w:after="100" w:line="240" w:lineRule="auto"/>
        <w:ind w:firstLine="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قانون بهبود فضای کسب و کار </w:t>
      </w:r>
    </w:p>
    <w:p>
      <w:pPr>
        <w:pStyle w:val="Bodytext10"/>
        <w:framePr w:wrap="auto"/>
        <w:pBdr>
          <w:top w:val="single" w:sz="4" w:space="0" w:color="auto"/>
          <w:left w:val="single" w:sz="4" w:space="0" w:color="auto"/>
          <w:bottom w:val="single" w:sz="4" w:space="0" w:color="auto"/>
          <w:right w:val="single" w:sz="4" w:space="0" w:color="auto"/>
        </w:pBdr>
        <w:spacing w:after="0" w:line="391"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نامه بشماره نامه شماره ۴۲٫۲۴۳۴ ص مورخ ۱۳۹۳٫۰۳٫۱۷ مدیر حقوقی اتاق بازرگانی صنایع و معادن و </w:t>
      </w:r>
    </w:p>
    <w:p>
      <w:pPr>
        <w:pStyle w:val="Bodytext20"/>
        <w:framePr w:wrap="auto"/>
        <w:pBdr>
          <w:top w:val="single" w:sz="4" w:space="0" w:color="auto"/>
          <w:left w:val="single" w:sz="4" w:space="0" w:color="auto"/>
          <w:bottom w:val="single" w:sz="4" w:space="0" w:color="auto"/>
          <w:right w:val="single" w:sz="4" w:space="0" w:color="auto"/>
        </w:pBdr>
        <w:spacing w:after="440" w:line="240" w:lineRule="auto"/>
        <w:jc w:val="left"/>
        <w:rPr>
          <w:rFonts w:ascii="Times New Roman" w:hAnsi="Times New Roman" w:cs="Times New Roman"/>
          <w:b w:val="0"/>
          <w:bCs w:val="0"/>
          <w:i w:val="0"/>
          <w:iCs w:val="0"/>
          <w:smallCaps w:val="0"/>
          <w:strike w:val="0"/>
          <w:color w:val="auto"/>
          <w:sz w:val="24"/>
          <w:szCs w:val="24"/>
          <w:u w:val="none"/>
        </w:rPr>
      </w:pPr>
      <w:r>
        <w:rPr>
          <w:rStyle w:val="Bodytext2"/>
          <w:rFonts w:ascii="Microsoft Uighur" w:hAnsi="Microsoft Uighur" w:cs="Microsoft Uighur"/>
          <w:b/>
          <w:bCs/>
          <w:color w:val="000000"/>
          <w:lang w:val="fa-IR" w:eastAsia="fa-IR"/>
        </w:rPr>
        <w:t xml:space="preserve">کشاورزی ایران </w:t>
      </w:r>
    </w:p>
    <w:p>
      <w:pPr>
        <w:pStyle w:val="Bodytext10"/>
        <w:framePr w:wrap="auto"/>
        <w:pBdr>
          <w:top w:val="single" w:sz="4" w:space="0" w:color="auto"/>
          <w:left w:val="single" w:sz="4" w:space="0" w:color="auto"/>
          <w:bottom w:val="single" w:sz="4" w:space="0" w:color="auto"/>
          <w:right w:val="single" w:sz="4" w:space="0" w:color="auto"/>
        </w:pBdr>
        <w:spacing w:after="200" w:line="427" w:lineRule="auto"/>
        <w:ind w:firstLine="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نکته : فعالیت های هرمی و شبکه ای و یا بازار یابی هرمی و شبکه ای به هر نحوی ممنوع می باشد. </w:t>
      </w:r>
    </w:p>
    <w:sectPr>
      <w:headerReference w:type="even" r:id="rId145"/>
      <w:headerReference w:type="default" r:id="rId146"/>
      <w:footerReference w:type="even" r:id="rId147"/>
      <w:footerReference w:type="default" r:id="rId148"/>
      <w:headerReference w:type="first" r:id="rId149"/>
      <w:footerReference w:type="first" r:id="rId150"/>
      <w:type w:val="continuous"/>
      <w:pgSz w:w="11900" w:h="16840"/>
      <w:pgMar w:top="385" w:right="1679" w:bottom="759" w:left="901" w:header="0" w:footer="3" w:gutter="0"/>
      <w:cols w:space="720"/>
      <w:bidi/>
      <w:docGrid w:linePitch="360"/>
    </w:sectPr>
  </w:body>
</w:document>
</file>

<file path=word/fontTable.xml><?xml version="1.0" encoding="utf-8"?>
<w:fonts xmlns:r="http://schemas.openxmlformats.org/officeDocument/2006/relationships" xmlns:w="http://schemas.openxmlformats.org/wordprocessingml/2006/main">
  <w:font w:name="Microsoft Uighur">
    <w:charset w:val="B2"/>
    <w:family w:val="roman"/>
    <w:pitch w:val="default"/>
    <w:sig w:usb0="00000000" w:usb1="00000000" w:usb2="00000000" w:usb3="00000000" w:csb0="00000041" w:csb1="00000000"/>
  </w:font>
  <w:font w:name="Arial">
    <w:charset w:val="B2"/>
    <w:family w:val="swiss"/>
    <w:pitch w:val="default"/>
    <w:sig w:usb0="00000000" w:usb1="00000000" w:usb2="00000000" w:usb3="00000000" w:csb0="00000041" w:csb1="00000000"/>
  </w:font>
  <w:font w:name="Times New Roman">
    <w:charset w:val="B2"/>
    <w:family w:val="roman"/>
    <w:pitch w:val="default"/>
    <w:sig w:usb0="00000000" w:usb1="00000000" w:usb2="00000000" w:usb3="00000000" w:csb0="00000041" w:csb1="00000000"/>
  </w:font>
  <w:font w:name="B Nazanin">
    <w:charset w:val="B2"/>
    <w:family w:val="auto"/>
    <w:pitch w:val="default"/>
    <w:sig w:usb0="00000000" w:usb1="00000000" w:usb2="00000000" w:usb3="00000000" w:csb0="00000041" w:csb1="00000000"/>
  </w:font>
  <w:font w:name="Courier New">
    <w:charset w:val="B2"/>
    <w:family w:val="modern"/>
    <w:pitch w:val="default"/>
    <w:sig w:usb0="00000000" w:usb1="00000000" w:usb2="00000000" w:usb3="00000000" w:csb0="00000041" w:csb1="00000000"/>
  </w:font>
  <w:font w:name="Calibri">
    <w:charset w:val="B2"/>
    <w:family w:val="swiss"/>
    <w:pitch w:val="default"/>
    <w:sig w:usb0="00000000" w:usb1="00000000" w:usb2="00000000"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49" type="#_x0000_t202" style="width:71.15pt;height:6.6pt;margin-top:804.05pt;margin-left:255pt;mso-position-horizontal-relative:page;mso-position-vertical-relative:page;mso-wrap-distance-left:0;mso-wrap-distance-right:0;mso-wrap-style:none;position:absolute;z-index:-251658240" filled="f" stroked="f">
          <v:textbox style="mso-fit-shape-to-text:t" inset="0,0,0,0">
            <w:txbxContent>
              <w:p>
                <w:pPr>
                  <w:pStyle w:val="Headerorfooter20"/>
                  <w:rPr>
                    <w:rFonts w:ascii="Times New Roman" w:hAnsi="Times New Roman" w:cs="Times New Roman"/>
                    <w:b w:val="0"/>
                    <w:bCs w:val="0"/>
                    <w:i w:val="0"/>
                    <w:iCs w:val="0"/>
                    <w:smallCaps w:val="0"/>
                    <w:strike w:val="0"/>
                    <w:sz w:val="24"/>
                    <w:szCs w:val="24"/>
                    <w:u w:val="none"/>
                  </w:rPr>
                </w:pPr>
                <w:r>
                  <w:rPr>
                    <w:rStyle w:val="Headerorfooter2"/>
                    <w:rFonts w:ascii="Arial" w:hAnsi="Arial" w:cs="Arial"/>
                    <w:color w:val="035002"/>
                    <w:sz w:val="22"/>
                    <w:szCs w:val="22"/>
                    <w:lang w:val="fa-IR" w:eastAsia="fa-IR" w:bidi="ar-SA"/>
                  </w:rPr>
                  <w:t>م.</w:t>
                </w:r>
              </w:p>
            </w:txbxContent>
          </v:textbox>
        </v:shape>
      </w:pic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53" type="#_x0000_t202" style="width:71.15pt;height:6.6pt;margin-top:804.05pt;margin-left:255pt;mso-position-horizontal-relative:page;mso-position-vertical-relative:page;mso-wrap-distance-left:0;mso-wrap-distance-right:0;mso-wrap-style:none;position:absolute;z-index:-251654144" filled="f" stroked="f">
          <v:textbox style="mso-fit-shape-to-text:t" inset="0,0,0,0">
            <w:txbxContent>
              <w:p>
                <w:pPr>
                  <w:pStyle w:val="Headerorfooter10"/>
                  <w:bidi w:val="0"/>
                  <w:jc w:val="left"/>
                  <w:rPr>
                    <w:rFonts w:ascii="Times New Roman" w:hAnsi="Times New Roman" w:cs="Times New Roman"/>
                    <w:b w:val="0"/>
                    <w:bCs w:val="0"/>
                    <w:i w:val="0"/>
                    <w:iCs w:val="0"/>
                    <w:smallCaps w:val="0"/>
                    <w:strike w:val="0"/>
                    <w:color w:val="auto"/>
                    <w:sz w:val="24"/>
                    <w:szCs w:val="24"/>
                    <w:u w:val="none"/>
                  </w:rPr>
                </w:pPr>
                <w:r>
                  <w:rPr>
                    <w:rStyle w:val="Headerorfooter1"/>
                    <w:sz w:val="20"/>
                    <w:szCs w:val="20"/>
                    <w:lang w:val="fa-IR" w:eastAsia="fa-IR"/>
                  </w:rPr>
                  <w:t>م.</w:t>
                </w:r>
              </w:p>
            </w:txbxContent>
          </v:textbox>
        </v:shape>
      </w:pict>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54" type="#_x0000_t202" style="width:71.15pt;height:6.6pt;margin-top:804.05pt;margin-left:255pt;mso-position-horizontal-relative:page;mso-position-vertical-relative:page;mso-wrap-distance-left:0;mso-wrap-distance-right:0;mso-wrap-style:none;position:absolute;z-index:-251653120" filled="f" stroked="f">
          <v:textbox style="mso-fit-shape-to-text:t" inset="0,0,0,0">
            <w:txbxContent>
              <w:p>
                <w:pPr>
                  <w:pStyle w:val="Headerorfooter10"/>
                  <w:bidi w:val="0"/>
                  <w:jc w:val="left"/>
                  <w:rPr>
                    <w:rFonts w:ascii="Times New Roman" w:hAnsi="Times New Roman" w:cs="Times New Roman"/>
                    <w:b w:val="0"/>
                    <w:bCs w:val="0"/>
                    <w:i w:val="0"/>
                    <w:iCs w:val="0"/>
                    <w:smallCaps w:val="0"/>
                    <w:strike w:val="0"/>
                    <w:color w:val="auto"/>
                    <w:sz w:val="24"/>
                    <w:szCs w:val="24"/>
                    <w:u w:val="none"/>
                  </w:rPr>
                </w:pPr>
                <w:r>
                  <w:rPr>
                    <w:rStyle w:val="Headerorfooter1"/>
                    <w:lang w:val="fa-IR" w:eastAsia="fa-IR"/>
                  </w:rPr>
                  <w:t>م.</w:t>
                </w:r>
              </w:p>
            </w:txbxContent>
          </v:textbox>
        </v:shape>
      </w:pict>
    </w: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2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55" type="#_x0000_t202" style="width:71.15pt;height:6.6pt;margin-top:804.05pt;margin-left:255pt;mso-position-horizontal-relative:page;mso-position-vertical-relative:page;mso-wrap-distance-left:0;mso-wrap-distance-right:0;mso-wrap-style:none;position:absolute;z-index:-251652096" filled="f" stroked="f">
          <v:textbox style="mso-fit-shape-to-text:t" inset="0,0,0,0">
            <w:txbxContent>
              <w:p>
                <w:pPr>
                  <w:pStyle w:val="Headerorfooter10"/>
                  <w:bidi w:val="0"/>
                  <w:jc w:val="left"/>
                  <w:rPr>
                    <w:rFonts w:ascii="Times New Roman" w:hAnsi="Times New Roman" w:cs="Times New Roman"/>
                    <w:b w:val="0"/>
                    <w:bCs w:val="0"/>
                    <w:i w:val="0"/>
                    <w:iCs w:val="0"/>
                    <w:smallCaps w:val="0"/>
                    <w:strike w:val="0"/>
                    <w:color w:val="auto"/>
                    <w:sz w:val="24"/>
                    <w:szCs w:val="24"/>
                    <w:u w:val="none"/>
                  </w:rPr>
                </w:pPr>
                <w:r>
                  <w:rPr>
                    <w:rStyle w:val="Headerorfooter1"/>
                    <w:sz w:val="24"/>
                    <w:szCs w:val="24"/>
                    <w:lang w:val="fa-IR" w:eastAsia="fa-IR"/>
                  </w:rPr>
                  <w:t>م.</w:t>
                </w:r>
              </w:p>
            </w:txbxContent>
          </v:textbox>
        </v:shape>
      </w:pict>
    </w:r>
  </w:p>
</w:ftr>
</file>

<file path=word/footer2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2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56" type="#_x0000_t202" style="width:71.15pt;height:6.6pt;margin-top:804.05pt;margin-left:255pt;mso-position-horizontal-relative:page;mso-position-vertical-relative:page;mso-wrap-distance-left:0;mso-wrap-distance-right:0;mso-wrap-style:none;position:absolute;z-index:-251651072" filled="f" stroked="f">
          <v:textbox style="mso-fit-shape-to-text:t" inset="0,0,0,0">
            <w:txbxContent>
              <w:p>
                <w:pPr>
                  <w:pStyle w:val="Headerorfooter10"/>
                  <w:bidi w:val="0"/>
                  <w:jc w:val="left"/>
                  <w:rPr>
                    <w:rFonts w:ascii="Times New Roman" w:hAnsi="Times New Roman" w:cs="Times New Roman"/>
                    <w:b w:val="0"/>
                    <w:bCs w:val="0"/>
                    <w:i w:val="0"/>
                    <w:iCs w:val="0"/>
                    <w:smallCaps w:val="0"/>
                    <w:strike w:val="0"/>
                    <w:color w:val="auto"/>
                    <w:sz w:val="24"/>
                    <w:szCs w:val="24"/>
                    <w:u w:val="none"/>
                  </w:rPr>
                </w:pPr>
                <w:r>
                  <w:rPr>
                    <w:rStyle w:val="Headerorfooter1"/>
                    <w:sz w:val="20"/>
                    <w:szCs w:val="20"/>
                    <w:lang w:val="fa-IR" w:eastAsia="fa-IR"/>
                  </w:rPr>
                  <w:t>م.</w:t>
                </w:r>
              </w:p>
            </w:txbxContent>
          </v:textbox>
        </v:shape>
      </w:pict>
    </w:r>
  </w:p>
</w:ftr>
</file>

<file path=word/footer2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2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2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2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50" type="#_x0000_t202" style="width:71.15pt;height:6.6pt;margin-top:804.05pt;margin-left:255pt;mso-position-horizontal-relative:page;mso-position-vertical-relative:page;mso-wrap-distance-left:0;mso-wrap-distance-right:0;mso-wrap-style:none;position:absolute;z-index:-251657216" filled="f" stroked="f">
          <v:textbox style="mso-fit-shape-to-text:t" inset="0,0,0,0">
            <w:txbxContent>
              <w:p>
                <w:pPr>
                  <w:pStyle w:val="Headerorfooter10"/>
                  <w:bidi w:val="0"/>
                  <w:jc w:val="left"/>
                  <w:rPr>
                    <w:rFonts w:ascii="Times New Roman" w:hAnsi="Times New Roman" w:cs="Times New Roman"/>
                    <w:b w:val="0"/>
                    <w:bCs w:val="0"/>
                    <w:i w:val="0"/>
                    <w:iCs w:val="0"/>
                    <w:smallCaps w:val="0"/>
                    <w:strike w:val="0"/>
                    <w:color w:val="auto"/>
                    <w:sz w:val="24"/>
                    <w:szCs w:val="24"/>
                    <w:u w:val="none"/>
                  </w:rPr>
                </w:pPr>
                <w:r>
                  <w:rPr>
                    <w:rStyle w:val="Headerorfooter1"/>
                    <w:lang w:val="fa-IR" w:eastAsia="fa-IR"/>
                  </w:rPr>
                  <w:t>م.</w:t>
                </w:r>
              </w:p>
            </w:txbxContent>
          </v:textbox>
        </v:shape>
      </w:pict>
    </w:r>
  </w:p>
</w:ftr>
</file>

<file path=word/footer3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57" type="#_x0000_t202" style="width:71.15pt;height:6.6pt;margin-top:804.05pt;margin-left:255pt;mso-position-horizontal-relative:page;mso-position-vertical-relative:page;mso-wrap-distance-left:0;mso-wrap-distance-right:0;mso-wrap-style:none;position:absolute;z-index:-251650048" filled="f" stroked="f">
          <v:textbox style="mso-fit-shape-to-text:t" inset="0,0,0,0">
            <w:txbxContent>
              <w:p>
                <w:pPr>
                  <w:pStyle w:val="Headerorfooter10"/>
                  <w:bidi w:val="0"/>
                  <w:jc w:val="left"/>
                  <w:rPr>
                    <w:rFonts w:ascii="Times New Roman" w:hAnsi="Times New Roman" w:cs="Times New Roman"/>
                    <w:b w:val="0"/>
                    <w:bCs w:val="0"/>
                    <w:i w:val="0"/>
                    <w:iCs w:val="0"/>
                    <w:smallCaps w:val="0"/>
                    <w:strike w:val="0"/>
                    <w:color w:val="auto"/>
                    <w:sz w:val="24"/>
                    <w:szCs w:val="24"/>
                    <w:u w:val="none"/>
                  </w:rPr>
                </w:pPr>
                <w:r>
                  <w:rPr>
                    <w:rStyle w:val="Headerorfooter1"/>
                    <w:lang w:val="fa-IR" w:eastAsia="fa-IR"/>
                  </w:rPr>
                  <w:t>م.</w:t>
                </w:r>
              </w:p>
            </w:txbxContent>
          </v:textbox>
        </v:shape>
      </w:pict>
    </w:r>
  </w:p>
</w:ftr>
</file>

<file path=word/footer3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3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3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58" type="#_x0000_t202" style="width:71.15pt;height:6.6pt;margin-top:804.05pt;margin-left:255pt;mso-position-horizontal-relative:page;mso-position-vertical-relative:page;mso-wrap-distance-left:0;mso-wrap-distance-right:0;mso-wrap-style:none;position:absolute;z-index:-251649024" filled="f" stroked="f">
          <v:textbox style="mso-fit-shape-to-text:t" inset="0,0,0,0">
            <w:txbxContent>
              <w:p>
                <w:pPr>
                  <w:pStyle w:val="Headerorfooter10"/>
                  <w:bidi w:val="0"/>
                  <w:jc w:val="left"/>
                  <w:rPr>
                    <w:rFonts w:ascii="Times New Roman" w:hAnsi="Times New Roman" w:cs="Times New Roman"/>
                    <w:b w:val="0"/>
                    <w:bCs w:val="0"/>
                    <w:i w:val="0"/>
                    <w:iCs w:val="0"/>
                    <w:smallCaps w:val="0"/>
                    <w:strike w:val="0"/>
                    <w:color w:val="auto"/>
                    <w:sz w:val="24"/>
                    <w:szCs w:val="24"/>
                    <w:u w:val="none"/>
                  </w:rPr>
                </w:pPr>
                <w:r>
                  <w:rPr>
                    <w:rStyle w:val="Headerorfooter1"/>
                    <w:sz w:val="20"/>
                    <w:szCs w:val="20"/>
                    <w:lang w:val="fa-IR" w:eastAsia="fa-IR"/>
                  </w:rPr>
                  <w:t>م.</w:t>
                </w:r>
              </w:p>
            </w:txbxContent>
          </v:textbox>
        </v:shape>
      </w:pict>
    </w:r>
  </w:p>
</w:ftr>
</file>

<file path=word/footer3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3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3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59" type="#_x0000_t202" style="width:71.15pt;height:6.6pt;margin-top:804.05pt;margin-left:255pt;mso-position-horizontal-relative:page;mso-position-vertical-relative:page;mso-wrap-distance-left:0;mso-wrap-distance-right:0;mso-wrap-style:none;position:absolute;z-index:-251648000" filled="f" stroked="f">
          <v:textbox style="mso-fit-shape-to-text:t" inset="0,0,0,0">
            <w:txbxContent>
              <w:p>
                <w:pPr>
                  <w:pStyle w:val="Headerorfooter10"/>
                  <w:bidi w:val="0"/>
                  <w:jc w:val="left"/>
                  <w:rPr>
                    <w:rFonts w:ascii="Times New Roman" w:hAnsi="Times New Roman" w:cs="Times New Roman"/>
                    <w:b w:val="0"/>
                    <w:bCs w:val="0"/>
                    <w:i w:val="0"/>
                    <w:iCs w:val="0"/>
                    <w:smallCaps w:val="0"/>
                    <w:strike w:val="0"/>
                    <w:color w:val="auto"/>
                    <w:sz w:val="24"/>
                    <w:szCs w:val="24"/>
                    <w:u w:val="none"/>
                  </w:rPr>
                </w:pPr>
                <w:r>
                  <w:rPr>
                    <w:rStyle w:val="Headerorfooter1"/>
                    <w:rFonts w:ascii="Calibri" w:hAnsi="Calibri" w:cs="Calibri"/>
                    <w:sz w:val="20"/>
                    <w:szCs w:val="20"/>
                    <w:lang w:val="fa-IR" w:eastAsia="fa-IR"/>
                  </w:rPr>
                  <w:t>م.</w:t>
                </w:r>
              </w:p>
            </w:txbxContent>
          </v:textbox>
        </v:shape>
      </w:pict>
    </w:r>
  </w:p>
</w:ftr>
</file>

<file path=word/footer3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3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3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4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4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4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60" type="#_x0000_t202" style="width:71.15pt;height:6.6pt;margin-top:804.05pt;margin-left:255pt;mso-position-horizontal-relative:page;mso-position-vertical-relative:page;mso-wrap-distance-left:0;mso-wrap-distance-right:0;mso-wrap-style:none;position:absolute;z-index:-251646976" filled="f" stroked="f">
          <v:textbox style="mso-fit-shape-to-text:t" inset="0,0,0,0">
            <w:txbxContent>
              <w:p>
                <w:pPr>
                  <w:pStyle w:val="Headerorfooter10"/>
                  <w:bidi w:val="0"/>
                  <w:jc w:val="left"/>
                  <w:rPr>
                    <w:rFonts w:ascii="Times New Roman" w:hAnsi="Times New Roman" w:cs="Times New Roman"/>
                    <w:b w:val="0"/>
                    <w:bCs w:val="0"/>
                    <w:i w:val="0"/>
                    <w:iCs w:val="0"/>
                    <w:smallCaps w:val="0"/>
                    <w:strike w:val="0"/>
                    <w:color w:val="auto"/>
                    <w:sz w:val="24"/>
                    <w:szCs w:val="24"/>
                    <w:u w:val="none"/>
                  </w:rPr>
                </w:pPr>
                <w:r>
                  <w:rPr>
                    <w:rStyle w:val="Headerorfooter1"/>
                    <w:sz w:val="20"/>
                    <w:szCs w:val="20"/>
                    <w:lang w:val="fa-IR" w:eastAsia="fa-IR"/>
                  </w:rPr>
                  <w:t>م.</w:t>
                </w:r>
              </w:p>
            </w:txbxContent>
          </v:textbox>
        </v:shape>
      </w:pict>
    </w:r>
  </w:p>
</w:ftr>
</file>

<file path=word/footer4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4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61" type="#_x0000_t202" style="width:71.15pt;height:6.6pt;margin-top:804.05pt;margin-left:255pt;mso-position-horizontal-relative:page;mso-position-vertical-relative:page;mso-wrap-distance-left:0;mso-wrap-distance-right:0;mso-wrap-style:none;position:absolute;z-index:-251645952" filled="f" stroked="f">
          <v:textbox style="mso-fit-shape-to-text:t" inset="0,0,0,0">
            <w:txbxContent>
              <w:p>
                <w:pPr>
                  <w:pStyle w:val="Headerorfooter10"/>
                  <w:bidi w:val="0"/>
                  <w:jc w:val="left"/>
                  <w:rPr>
                    <w:rFonts w:ascii="Times New Roman" w:hAnsi="Times New Roman" w:cs="Times New Roman"/>
                    <w:b w:val="0"/>
                    <w:bCs w:val="0"/>
                    <w:i w:val="0"/>
                    <w:iCs w:val="0"/>
                    <w:smallCaps w:val="0"/>
                    <w:strike w:val="0"/>
                    <w:color w:val="auto"/>
                    <w:sz w:val="24"/>
                    <w:szCs w:val="24"/>
                    <w:u w:val="none"/>
                  </w:rPr>
                </w:pPr>
                <w:r>
                  <w:rPr>
                    <w:rStyle w:val="Headerorfooter1"/>
                    <w:lang w:val="fa-IR" w:eastAsia="fa-IR"/>
                  </w:rPr>
                  <w:t>م.</w:t>
                </w:r>
              </w:p>
            </w:txbxContent>
          </v:textbox>
        </v:shape>
      </w:pict>
    </w:r>
  </w:p>
</w:ftr>
</file>

<file path=word/footer4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4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4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4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4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62" type="#_x0000_t202" style="width:71.15pt;height:6.6pt;margin-top:804.05pt;margin-left:255pt;mso-position-horizontal-relative:page;mso-position-vertical-relative:page;mso-wrap-distance-left:0;mso-wrap-distance-right:0;mso-wrap-style:none;position:absolute;z-index:-251644928" filled="f" stroked="f">
          <v:textbox style="mso-fit-shape-to-text:t" inset="0,0,0,0">
            <w:txbxContent>
              <w:p>
                <w:pPr>
                  <w:pStyle w:val="Headerorfooter10"/>
                  <w:bidi w:val="0"/>
                  <w:jc w:val="left"/>
                  <w:rPr>
                    <w:rFonts w:ascii="Times New Roman" w:hAnsi="Times New Roman" w:cs="Times New Roman"/>
                    <w:b w:val="0"/>
                    <w:bCs w:val="0"/>
                    <w:i w:val="0"/>
                    <w:iCs w:val="0"/>
                    <w:smallCaps w:val="0"/>
                    <w:strike w:val="0"/>
                    <w:color w:val="auto"/>
                    <w:sz w:val="24"/>
                    <w:szCs w:val="24"/>
                    <w:u w:val="none"/>
                  </w:rPr>
                </w:pPr>
                <w:r>
                  <w:rPr>
                    <w:rStyle w:val="Headerorfooter1"/>
                    <w:sz w:val="20"/>
                    <w:szCs w:val="20"/>
                    <w:lang w:val="fa-IR" w:eastAsia="fa-IR"/>
                  </w:rPr>
                  <w:t>م.</w:t>
                </w:r>
              </w:p>
            </w:txbxContent>
          </v:textbox>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5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5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63" type="#_x0000_t202" style="width:71.15pt;height:6.6pt;margin-top:804.05pt;margin-left:255pt;mso-position-horizontal-relative:page;mso-position-vertical-relative:page;mso-wrap-distance-left:0;mso-wrap-distance-right:0;mso-wrap-style:none;position:absolute;z-index:-251643904" filled="f" stroked="f">
          <v:textbox style="mso-fit-shape-to-text:t" inset="0,0,0,0">
            <w:txbxContent>
              <w:p>
                <w:pPr>
                  <w:pStyle w:val="Headerorfooter10"/>
                  <w:bidi w:val="0"/>
                  <w:jc w:val="left"/>
                  <w:rPr>
                    <w:rFonts w:ascii="Times New Roman" w:hAnsi="Times New Roman" w:cs="Times New Roman"/>
                    <w:b w:val="0"/>
                    <w:bCs w:val="0"/>
                    <w:i w:val="0"/>
                    <w:iCs w:val="0"/>
                    <w:smallCaps w:val="0"/>
                    <w:strike w:val="0"/>
                    <w:color w:val="auto"/>
                    <w:sz w:val="24"/>
                    <w:szCs w:val="24"/>
                    <w:u w:val="none"/>
                  </w:rPr>
                </w:pPr>
                <w:r>
                  <w:rPr>
                    <w:rStyle w:val="Headerorfooter1"/>
                    <w:lang w:val="fa-IR" w:eastAsia="fa-IR"/>
                  </w:rPr>
                  <w:t>م.</w:t>
                </w:r>
              </w:p>
            </w:txbxContent>
          </v:textbox>
        </v:shape>
      </w:pict>
    </w:r>
  </w:p>
</w:ftr>
</file>

<file path=word/footer5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5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5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5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64" type="#_x0000_t202" style="width:71.15pt;height:6.6pt;margin-top:804.05pt;margin-left:255pt;mso-position-horizontal-relative:page;mso-position-vertical-relative:page;mso-wrap-distance-left:0;mso-wrap-distance-right:0;mso-wrap-style:none;position:absolute;z-index:-251642880" filled="f" stroked="f">
          <v:textbox style="mso-fit-shape-to-text:t" inset="0,0,0,0">
            <w:txbxContent>
              <w:p>
                <w:pPr>
                  <w:pStyle w:val="Headerorfooter10"/>
                  <w:bidi w:val="0"/>
                  <w:jc w:val="left"/>
                  <w:rPr>
                    <w:rFonts w:ascii="Times New Roman" w:hAnsi="Times New Roman" w:cs="Times New Roman"/>
                    <w:b w:val="0"/>
                    <w:bCs w:val="0"/>
                    <w:i w:val="0"/>
                    <w:iCs w:val="0"/>
                    <w:smallCaps w:val="0"/>
                    <w:strike w:val="0"/>
                    <w:color w:val="auto"/>
                    <w:sz w:val="24"/>
                    <w:szCs w:val="24"/>
                    <w:u w:val="none"/>
                  </w:rPr>
                </w:pPr>
                <w:r>
                  <w:rPr>
                    <w:rStyle w:val="Headerorfooter1"/>
                    <w:rFonts w:ascii="Courier New" w:hAnsi="Courier New" w:cs="Courier New"/>
                    <w:sz w:val="18"/>
                    <w:szCs w:val="18"/>
                    <w:lang w:val="fa-IR" w:eastAsia="fa-IR"/>
                  </w:rPr>
                  <w:t>م.</w:t>
                </w:r>
              </w:p>
            </w:txbxContent>
          </v:textbox>
        </v:shape>
      </w:pict>
    </w:r>
  </w:p>
</w:ftr>
</file>

<file path=word/footer5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5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5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5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65" type="#_x0000_t202" style="width:71.15pt;height:6.6pt;margin-top:804.05pt;margin-left:255pt;mso-position-horizontal-relative:page;mso-position-vertical-relative:page;mso-wrap-distance-left:0;mso-wrap-distance-right:0;mso-wrap-style:none;position:absolute;z-index:-251641856" filled="f" stroked="f">
          <v:textbox style="mso-fit-shape-to-text:t" inset="0,0,0,0">
            <w:txbxContent>
              <w:p>
                <w:pPr>
                  <w:pStyle w:val="Headerorfooter10"/>
                  <w:bidi w:val="0"/>
                  <w:jc w:val="left"/>
                  <w:rPr>
                    <w:rFonts w:ascii="Times New Roman" w:hAnsi="Times New Roman" w:cs="Times New Roman"/>
                    <w:b w:val="0"/>
                    <w:bCs w:val="0"/>
                    <w:i w:val="0"/>
                    <w:iCs w:val="0"/>
                    <w:smallCaps w:val="0"/>
                    <w:strike w:val="0"/>
                    <w:color w:val="auto"/>
                    <w:sz w:val="24"/>
                    <w:szCs w:val="24"/>
                    <w:u w:val="none"/>
                  </w:rPr>
                </w:pPr>
                <w:r>
                  <w:rPr>
                    <w:rStyle w:val="Headerorfooter1"/>
                    <w:sz w:val="20"/>
                    <w:szCs w:val="20"/>
                    <w:lang w:val="fa-IR" w:eastAsia="fa-IR"/>
                  </w:rPr>
                  <w:t>م.</w:t>
                </w:r>
              </w:p>
            </w:txbxContent>
          </v:textbox>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51" type="#_x0000_t202" style="width:71.15pt;height:6.6pt;margin-top:804.05pt;margin-left:255pt;mso-position-horizontal-relative:page;mso-position-vertical-relative:page;mso-wrap-distance-left:0;mso-wrap-distance-right:0;mso-wrap-style:none;position:absolute;z-index:-251656192" filled="f" stroked="f">
          <v:textbox style="mso-fit-shape-to-text:t" inset="0,0,0,0">
            <w:txbxContent>
              <w:p>
                <w:pPr>
                  <w:pStyle w:val="Headerorfooter10"/>
                  <w:bidi w:val="0"/>
                  <w:jc w:val="left"/>
                  <w:rPr>
                    <w:rFonts w:ascii="Times New Roman" w:hAnsi="Times New Roman" w:cs="Times New Roman"/>
                    <w:b w:val="0"/>
                    <w:bCs w:val="0"/>
                    <w:i w:val="0"/>
                    <w:iCs w:val="0"/>
                    <w:smallCaps w:val="0"/>
                    <w:strike w:val="0"/>
                    <w:color w:val="auto"/>
                    <w:sz w:val="24"/>
                    <w:szCs w:val="24"/>
                    <w:u w:val="none"/>
                  </w:rPr>
                </w:pPr>
                <w:r>
                  <w:rPr>
                    <w:rStyle w:val="Headerorfooter1"/>
                    <w:lang w:val="fa-IR" w:eastAsia="fa-IR"/>
                  </w:rPr>
                  <w:t>م.</w:t>
                </w:r>
              </w:p>
            </w:txbxContent>
          </v:textbox>
        </v:shape>
      </w:pict>
    </w:r>
  </w:p>
</w:ftr>
</file>

<file path=word/footer6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6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6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6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6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6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6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6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66" type="#_x0000_t202" style="width:71.15pt;height:6.6pt;margin-top:804.05pt;margin-left:255pt;mso-position-horizontal-relative:page;mso-position-vertical-relative:page;mso-wrap-distance-left:0;mso-wrap-distance-right:0;mso-wrap-style:none;position:absolute;z-index:-251640832" filled="f" stroked="f">
          <v:textbox style="mso-fit-shape-to-text:t" inset="0,0,0,0">
            <w:txbxContent>
              <w:p>
                <w:pPr>
                  <w:pStyle w:val="Headerorfooter10"/>
                  <w:bidi w:val="0"/>
                  <w:jc w:val="left"/>
                  <w:rPr>
                    <w:rFonts w:ascii="Times New Roman" w:hAnsi="Times New Roman" w:cs="Times New Roman"/>
                    <w:b w:val="0"/>
                    <w:bCs w:val="0"/>
                    <w:i w:val="0"/>
                    <w:iCs w:val="0"/>
                    <w:smallCaps w:val="0"/>
                    <w:strike w:val="0"/>
                    <w:color w:val="auto"/>
                    <w:sz w:val="24"/>
                    <w:szCs w:val="24"/>
                    <w:u w:val="none"/>
                  </w:rPr>
                </w:pPr>
                <w:r>
                  <w:rPr>
                    <w:rStyle w:val="Headerorfooter1"/>
                    <w:sz w:val="20"/>
                    <w:szCs w:val="20"/>
                    <w:lang w:val="fa-IR" w:eastAsia="fa-IR"/>
                  </w:rPr>
                  <w:t>م.</w:t>
                </w:r>
              </w:p>
            </w:txbxContent>
          </v:textbox>
        </v:shape>
      </w:pict>
    </w:r>
  </w:p>
</w:ftr>
</file>

<file path=word/footer6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6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7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7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7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67" type="#_x0000_t202" style="width:71.15pt;height:6.6pt;margin-top:804.05pt;margin-left:255pt;mso-position-horizontal-relative:page;mso-position-vertical-relative:page;mso-wrap-distance-left:0;mso-wrap-distance-right:0;mso-wrap-style:none;position:absolute;z-index:-251639808" filled="f" stroked="f">
          <v:textbox style="mso-fit-shape-to-text:t" inset="0,0,0,0">
            <w:txbxContent>
              <w:p>
                <w:pPr>
                  <w:pStyle w:val="Headerorfooter10"/>
                  <w:bidi w:val="0"/>
                  <w:jc w:val="left"/>
                  <w:rPr>
                    <w:rFonts w:ascii="Times New Roman" w:hAnsi="Times New Roman" w:cs="Times New Roman"/>
                    <w:b w:val="0"/>
                    <w:bCs w:val="0"/>
                    <w:i w:val="0"/>
                    <w:iCs w:val="0"/>
                    <w:smallCaps w:val="0"/>
                    <w:strike w:val="0"/>
                    <w:color w:val="auto"/>
                    <w:sz w:val="24"/>
                    <w:szCs w:val="24"/>
                    <w:u w:val="none"/>
                  </w:rPr>
                </w:pPr>
                <w:r>
                  <w:rPr>
                    <w:rStyle w:val="Headerorfooter1"/>
                    <w:lang w:val="fa-IR" w:eastAsia="fa-IR"/>
                  </w:rPr>
                  <w:t>م.</w:t>
                </w:r>
              </w:p>
            </w:txbxContent>
          </v:textbox>
        </v:shape>
      </w:pict>
    </w:r>
  </w:p>
</w:ftr>
</file>

<file path=word/footer7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7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7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52" type="#_x0000_t202" style="width:71.15pt;height:6.6pt;margin-top:804.05pt;margin-left:255pt;mso-position-horizontal-relative:page;mso-position-vertical-relative:page;mso-wrap-distance-left:0;mso-wrap-distance-right:0;mso-wrap-style:none;position:absolute;z-index:-251655168" filled="f" stroked="f">
          <v:textbox style="mso-fit-shape-to-text:t" inset="0,0,0,0">
            <w:txbxContent>
              <w:p>
                <w:pPr>
                  <w:pStyle w:val="Headerorfooter10"/>
                  <w:bidi w:val="0"/>
                  <w:jc w:val="left"/>
                  <w:rPr>
                    <w:rFonts w:ascii="Times New Roman" w:hAnsi="Times New Roman" w:cs="Times New Roman"/>
                    <w:b w:val="0"/>
                    <w:bCs w:val="0"/>
                    <w:i w:val="0"/>
                    <w:iCs w:val="0"/>
                    <w:smallCaps w:val="0"/>
                    <w:strike w:val="0"/>
                    <w:color w:val="auto"/>
                    <w:sz w:val="24"/>
                    <w:szCs w:val="24"/>
                    <w:u w:val="none"/>
                  </w:rPr>
                </w:pPr>
                <w:r>
                  <w:rPr>
                    <w:rStyle w:val="Headerorfooter1"/>
                    <w:sz w:val="20"/>
                    <w:szCs w:val="20"/>
                    <w:lang w:val="fa-IR" w:eastAsia="fa-IR"/>
                  </w:rPr>
                  <w:t>م.</w:t>
                </w:r>
              </w:p>
            </w:txbxContent>
          </v:textbox>
        </v:shape>
      </w:pic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5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5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5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5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5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5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5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5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5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5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6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6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6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6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6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6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6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100"/>
  <w:bordersDoNotSurroundHeader/>
  <w:bordersDoNotSurroundFooter/>
  <w:defaultTabStop w:val="720"/>
  <w:drawingGridHorizontalSpacing w:val="181"/>
  <w:drawingGridVerticalSpacing w:val="181"/>
  <w:doNotShadeFormData/>
  <w:characterSpacingControl w:val="compressPunctuation"/>
  <w:compat>
    <w:doNotExpandShiftReturn/>
  </w:compat>
  <w:rsids>
    <w:rsidRoot w:val="00000000"/>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pPr>
      <w:widowControl w:val="0"/>
      <w:autoSpaceDE/>
      <w:autoSpaceDN/>
      <w:bidi w:val="0"/>
      <w:adjustRightInd/>
      <w:spacing w:before="0" w:after="0" w:line="240" w:lineRule="auto"/>
      <w:ind w:left="0" w:right="0" w:firstLine="0"/>
      <w:jc w:val="left"/>
      <w:textAlignment w:val="auto"/>
    </w:pPr>
    <w:rPr>
      <w:rFonts w:ascii="Times New Roman" w:hAnsi="Times New Roman" w:cs="Times New Roman"/>
      <w:snapToGrid/>
      <w:color w:val="000000"/>
      <w:spacing w:val="0"/>
      <w:w w:val="100"/>
      <w:position w:val="0"/>
      <w:sz w:val="24"/>
      <w:szCs w:val="24"/>
      <w:lang w:val="fa-IR" w:eastAsia="fa-IR" w:bidi="ar-SA"/>
    </w:rPr>
  </w:style>
  <w:style w:type="character" w:default="1" w:styleId="DefaultParagraphFont">
    <w:name w:val="Default Paragraph Font"/>
    <w:uiPriority w:val="99"/>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Bodytext2">
    <w:name w:val="Body text|2_"/>
    <w:basedOn w:val="DefaultParagraphFont"/>
    <w:link w:val="Bodytext20"/>
    <w:uiPriority w:val="99"/>
    <w:rPr>
      <w:rFonts w:ascii="Arial" w:hAnsi="Arial" w:cs="Arial"/>
      <w:b w:val="0"/>
      <w:bCs w:val="0"/>
      <w:i w:val="0"/>
      <w:iCs w:val="0"/>
      <w:smallCaps w:val="0"/>
      <w:strike w:val="0"/>
      <w:color w:val="375836"/>
      <w:spacing w:val="0"/>
      <w:w w:val="100"/>
      <w:position w:val="0"/>
      <w:sz w:val="30"/>
      <w:szCs w:val="30"/>
      <w:u w:val="none"/>
      <w:lang w:bidi="ar-SA"/>
    </w:rPr>
  </w:style>
  <w:style w:type="character" w:customStyle="1" w:styleId="Bodytext3">
    <w:name w:val="Body text|3_"/>
    <w:basedOn w:val="DefaultParagraphFont"/>
    <w:link w:val="Bodytext30"/>
    <w:uiPriority w:val="99"/>
    <w:rPr>
      <w:b/>
      <w:bCs/>
      <w:i w:val="0"/>
      <w:iCs w:val="0"/>
      <w:smallCaps w:val="0"/>
      <w:strike w:val="0"/>
      <w:color w:val="000000"/>
      <w:spacing w:val="0"/>
      <w:w w:val="100"/>
      <w:position w:val="0"/>
      <w:sz w:val="22"/>
      <w:szCs w:val="22"/>
      <w:u w:val="none"/>
    </w:rPr>
  </w:style>
  <w:style w:type="character" w:customStyle="1" w:styleId="Headerorfooter2">
    <w:name w:val="Header or footer|2_"/>
    <w:basedOn w:val="DefaultParagraphFont"/>
    <w:link w:val="Headerorfooter20"/>
    <w:uiPriority w:val="99"/>
    <w:rPr>
      <w:b w:val="0"/>
      <w:bCs w:val="0"/>
      <w:i w:val="0"/>
      <w:iCs w:val="0"/>
      <w:smallCaps w:val="0"/>
      <w:strike w:val="0"/>
      <w:color w:val="000000"/>
      <w:spacing w:val="0"/>
      <w:w w:val="100"/>
      <w:position w:val="0"/>
      <w:sz w:val="20"/>
      <w:szCs w:val="20"/>
      <w:u w:val="none"/>
    </w:rPr>
  </w:style>
  <w:style w:type="character" w:customStyle="1" w:styleId="Heading11">
    <w:name w:val="Heading #1|1_"/>
    <w:basedOn w:val="DefaultParagraphFont"/>
    <w:link w:val="Heading110"/>
    <w:uiPriority w:val="99"/>
    <w:rPr>
      <w:rFonts w:ascii="B Nazanin" w:hAnsi="B Nazanin" w:cs="B Nazanin"/>
      <w:b/>
      <w:bCs/>
      <w:i/>
      <w:iCs/>
      <w:smallCaps w:val="0"/>
      <w:strike w:val="0"/>
      <w:color w:val="000000"/>
      <w:spacing w:val="0"/>
      <w:w w:val="100"/>
      <w:position w:val="0"/>
      <w:sz w:val="30"/>
      <w:szCs w:val="30"/>
      <w:u w:val="none"/>
      <w:lang w:bidi="ar-SA"/>
    </w:rPr>
  </w:style>
  <w:style w:type="character" w:customStyle="1" w:styleId="Bodytext1">
    <w:name w:val="Body text|1_"/>
    <w:basedOn w:val="DefaultParagraphFont"/>
    <w:link w:val="Bodytext10"/>
    <w:uiPriority w:val="99"/>
    <w:rPr>
      <w:rFonts w:ascii="Arial" w:hAnsi="Arial" w:cs="Arial"/>
      <w:b w:val="0"/>
      <w:bCs w:val="0"/>
      <w:i w:val="0"/>
      <w:iCs w:val="0"/>
      <w:smallCaps w:val="0"/>
      <w:strike w:val="0"/>
      <w:color w:val="000000"/>
      <w:spacing w:val="0"/>
      <w:w w:val="100"/>
      <w:position w:val="0"/>
      <w:sz w:val="24"/>
      <w:szCs w:val="24"/>
      <w:u w:val="none"/>
      <w:lang w:bidi="ar-SA"/>
    </w:rPr>
  </w:style>
  <w:style w:type="paragraph" w:customStyle="1" w:styleId="Bodytext20">
    <w:name w:val="Body text|2"/>
    <w:basedOn w:val="Normal"/>
    <w:link w:val="Bodytext2"/>
    <w:uiPriority w:val="99"/>
    <w:pPr>
      <w:bidi/>
      <w:spacing w:before="0" w:after="0" w:line="259" w:lineRule="auto"/>
      <w:ind w:left="0" w:right="0" w:firstLine="0"/>
      <w:jc w:val="center"/>
    </w:pPr>
    <w:rPr>
      <w:rFonts w:ascii="Arial" w:hAnsi="Arial" w:cs="Arial"/>
      <w:b w:val="0"/>
      <w:bCs w:val="0"/>
      <w:i w:val="0"/>
      <w:iCs w:val="0"/>
      <w:smallCaps w:val="0"/>
      <w:strike w:val="0"/>
      <w:color w:val="375836"/>
      <w:spacing w:val="0"/>
      <w:w w:val="100"/>
      <w:position w:val="0"/>
      <w:sz w:val="30"/>
      <w:szCs w:val="30"/>
      <w:u w:val="none"/>
    </w:rPr>
  </w:style>
  <w:style w:type="paragraph" w:customStyle="1" w:styleId="Bodytext30">
    <w:name w:val="Body text|3"/>
    <w:basedOn w:val="Normal"/>
    <w:link w:val="Bodytext3"/>
    <w:uiPriority w:val="99"/>
    <w:pPr>
      <w:bidi/>
      <w:spacing w:before="0" w:after="150" w:line="240" w:lineRule="auto"/>
      <w:ind w:left="890" w:right="0" w:firstLine="0"/>
      <w:jc w:val="left"/>
    </w:pPr>
    <w:rPr>
      <w:rFonts w:ascii="Times New Roman" w:hAnsi="Times New Roman" w:cs="Times New Roman"/>
      <w:b/>
      <w:bCs/>
      <w:i w:val="0"/>
      <w:iCs w:val="0"/>
      <w:smallCaps w:val="0"/>
      <w:strike w:val="0"/>
      <w:color w:val="auto"/>
      <w:spacing w:val="0"/>
      <w:w w:val="100"/>
      <w:position w:val="0"/>
      <w:sz w:val="22"/>
      <w:szCs w:val="22"/>
      <w:u w:val="none"/>
    </w:rPr>
  </w:style>
  <w:style w:type="paragraph" w:customStyle="1" w:styleId="Headerorfooter20">
    <w:name w:val="Header or footer|2"/>
    <w:basedOn w:val="Normal"/>
    <w:link w:val="Headerorfooter2"/>
    <w:uiPriority w:val="99"/>
    <w:pPr>
      <w:bidi w:val="0"/>
      <w:spacing w:before="0" w:after="0" w:line="240" w:lineRule="auto"/>
      <w:ind w:left="0" w:right="0" w:firstLine="0"/>
      <w:jc w:val="left"/>
    </w:pPr>
    <w:rPr>
      <w:rFonts w:ascii="Times New Roman" w:hAnsi="Times New Roman" w:cs="Times New Roman"/>
      <w:b w:val="0"/>
      <w:bCs w:val="0"/>
      <w:i w:val="0"/>
      <w:iCs w:val="0"/>
      <w:smallCaps w:val="0"/>
      <w:strike w:val="0"/>
      <w:color w:val="auto"/>
      <w:spacing w:val="0"/>
      <w:w w:val="100"/>
      <w:position w:val="0"/>
      <w:sz w:val="20"/>
      <w:szCs w:val="20"/>
      <w:u w:val="none"/>
    </w:rPr>
  </w:style>
  <w:style w:type="paragraph" w:customStyle="1" w:styleId="Heading110">
    <w:name w:val="Heading #1|1"/>
    <w:basedOn w:val="Normal"/>
    <w:link w:val="Heading11"/>
    <w:uiPriority w:val="99"/>
    <w:pPr>
      <w:bidi/>
      <w:spacing w:before="0" w:after="500" w:line="240" w:lineRule="auto"/>
      <w:ind w:left="0" w:right="0" w:firstLine="0"/>
      <w:jc w:val="left"/>
      <w:outlineLvl w:val="0"/>
    </w:pPr>
    <w:rPr>
      <w:rFonts w:ascii="B Nazanin" w:hAnsi="B Nazanin" w:cs="B Nazanin"/>
      <w:b/>
      <w:bCs/>
      <w:i/>
      <w:iCs/>
      <w:smallCaps w:val="0"/>
      <w:strike w:val="0"/>
      <w:color w:val="auto"/>
      <w:spacing w:val="0"/>
      <w:w w:val="100"/>
      <w:position w:val="0"/>
      <w:sz w:val="30"/>
      <w:szCs w:val="30"/>
      <w:u w:val="none"/>
    </w:rPr>
  </w:style>
  <w:style w:type="paragraph" w:customStyle="1" w:styleId="Bodytext10">
    <w:name w:val="Body text|1"/>
    <w:basedOn w:val="Normal"/>
    <w:link w:val="Bodytext1"/>
    <w:uiPriority w:val="99"/>
    <w:pPr>
      <w:bidi/>
      <w:spacing w:before="0" w:after="180" w:line="360" w:lineRule="auto"/>
      <w:ind w:left="0" w:right="0" w:firstLine="140"/>
      <w:jc w:val="left"/>
    </w:pPr>
    <w:rPr>
      <w:rFonts w:ascii="Arial" w:hAnsi="Arial" w:cs="Arial"/>
      <w:b w:val="0"/>
      <w:bCs w:val="0"/>
      <w:i w:val="0"/>
      <w:iCs w:val="0"/>
      <w:smallCaps w:val="0"/>
      <w:strike w:val="0"/>
      <w:color w:val="auto"/>
      <w:spacing w:val="0"/>
      <w:w w:val="100"/>
      <w:position w:val="0"/>
      <w:sz w:val="20"/>
      <w:szCs w:val="20"/>
      <w:u w:val="none"/>
    </w:rPr>
  </w:style>
  <w:style w:type="character" w:customStyle="1" w:styleId="Headerorfooter1">
    <w:name w:val="Header or footer|1_"/>
    <w:basedOn w:val="DefaultParagraphFont"/>
    <w:link w:val="Headerorfooter10"/>
    <w:uiPriority w:val="99"/>
    <w:rPr>
      <w:rFonts w:ascii="Arial" w:hAnsi="Arial" w:cs="Arial"/>
      <w:b w:val="0"/>
      <w:bCs w:val="0"/>
      <w:i w:val="0"/>
      <w:iCs w:val="0"/>
      <w:smallCaps w:val="0"/>
      <w:strike w:val="0"/>
      <w:color w:val="035002"/>
      <w:spacing w:val="0"/>
      <w:w w:val="100"/>
      <w:position w:val="0"/>
      <w:sz w:val="22"/>
      <w:szCs w:val="22"/>
      <w:u w:val="none"/>
      <w:lang w:bidi="ar-SA"/>
    </w:rPr>
  </w:style>
  <w:style w:type="paragraph" w:customStyle="1" w:styleId="Headerorfooter10">
    <w:name w:val="Header or footer|1"/>
    <w:basedOn w:val="Normal"/>
    <w:link w:val="Headerorfooter1"/>
    <w:uiPriority w:val="99"/>
    <w:pPr>
      <w:bidi/>
      <w:spacing w:before="0" w:after="0" w:line="240" w:lineRule="auto"/>
      <w:ind w:left="0" w:right="0" w:firstLine="0"/>
      <w:jc w:val="center"/>
    </w:pPr>
    <w:rPr>
      <w:rFonts w:ascii="Arial" w:hAnsi="Arial" w:cs="Arial"/>
      <w:b w:val="0"/>
      <w:bCs w:val="0"/>
      <w:i w:val="0"/>
      <w:iCs w:val="0"/>
      <w:smallCaps w:val="0"/>
      <w:strike w:val="0"/>
      <w:color w:val="035002"/>
      <w:spacing w:val="0"/>
      <w:w w:val="100"/>
      <w:position w:val="0"/>
      <w:sz w:val="22"/>
      <w:szCs w:val="22"/>
      <w:u w:val="none"/>
    </w:rPr>
  </w:style>
  <w:style w:type="character" w:customStyle="1" w:styleId="Heading21">
    <w:name w:val="Heading #2|1_"/>
    <w:basedOn w:val="DefaultParagraphFont"/>
    <w:link w:val="Heading210"/>
    <w:uiPriority w:val="99"/>
    <w:rPr>
      <w:rFonts w:ascii="Arial" w:hAnsi="Arial" w:cs="Arial"/>
      <w:b/>
      <w:bCs/>
      <w:i w:val="0"/>
      <w:iCs w:val="0"/>
      <w:smallCaps w:val="0"/>
      <w:strike w:val="0"/>
      <w:color w:val="000000"/>
      <w:spacing w:val="0"/>
      <w:w w:val="100"/>
      <w:position w:val="0"/>
      <w:sz w:val="26"/>
      <w:szCs w:val="26"/>
      <w:u w:val="none"/>
      <w:lang w:bidi="ar-SA"/>
    </w:rPr>
  </w:style>
  <w:style w:type="paragraph" w:customStyle="1" w:styleId="Heading210">
    <w:name w:val="Heading #2|1"/>
    <w:basedOn w:val="Normal"/>
    <w:link w:val="Heading21"/>
    <w:uiPriority w:val="99"/>
    <w:pPr>
      <w:bidi/>
      <w:spacing w:before="0" w:after="120" w:line="240" w:lineRule="auto"/>
      <w:ind w:left="3160" w:right="260" w:firstLine="0"/>
      <w:jc w:val="left"/>
      <w:outlineLvl w:val="1"/>
    </w:pPr>
    <w:rPr>
      <w:rFonts w:ascii="Arial" w:hAnsi="Arial" w:cs="Arial"/>
      <w:b/>
      <w:bCs/>
      <w:i w:val="0"/>
      <w:iCs w:val="0"/>
      <w:smallCaps w:val="0"/>
      <w:strike w:val="0"/>
      <w:color w:val="auto"/>
      <w:spacing w:val="0"/>
      <w:w w:val="100"/>
      <w:position w:val="0"/>
      <w:sz w:val="26"/>
      <w:szCs w:val="26"/>
      <w:u w:val="none"/>
    </w:rPr>
  </w:style>
  <w:style w:type="character" w:customStyle="1" w:styleId="Picturecaption1">
    <w:name w:val="Picture caption|1_"/>
    <w:basedOn w:val="DefaultParagraphFont"/>
    <w:link w:val="Picturecaption10"/>
    <w:uiPriority w:val="99"/>
    <w:rPr>
      <w:rFonts w:ascii="Arial" w:hAnsi="Arial" w:cs="Arial"/>
      <w:b w:val="0"/>
      <w:bCs w:val="0"/>
      <w:i w:val="0"/>
      <w:iCs w:val="0"/>
      <w:smallCaps w:val="0"/>
      <w:strike w:val="0"/>
      <w:color w:val="365A37"/>
      <w:spacing w:val="0"/>
      <w:w w:val="100"/>
      <w:position w:val="0"/>
      <w:sz w:val="20"/>
      <w:szCs w:val="20"/>
      <w:u w:val="none"/>
      <w:lang w:bidi="ar-SA"/>
    </w:rPr>
  </w:style>
  <w:style w:type="paragraph" w:customStyle="1" w:styleId="Picturecaption10">
    <w:name w:val="Picture caption|1"/>
    <w:basedOn w:val="Normal"/>
    <w:link w:val="Picturecaption1"/>
    <w:uiPriority w:val="99"/>
    <w:pPr>
      <w:bidi/>
      <w:spacing w:before="0" w:after="0" w:line="343" w:lineRule="auto"/>
      <w:ind w:left="0" w:right="0" w:firstLine="0"/>
      <w:jc w:val="center"/>
    </w:pPr>
    <w:rPr>
      <w:rFonts w:ascii="Arial" w:hAnsi="Arial" w:cs="Arial"/>
      <w:b w:val="0"/>
      <w:bCs w:val="0"/>
      <w:i w:val="0"/>
      <w:iCs w:val="0"/>
      <w:smallCaps w:val="0"/>
      <w:strike w:val="0"/>
      <w:color w:val="365A37"/>
      <w:spacing w:val="0"/>
      <w:w w:val="100"/>
      <w:position w:val="0"/>
      <w:sz w:val="20"/>
      <w:szCs w:val="20"/>
      <w:u w:val="none"/>
    </w:rPr>
  </w:style>
  <w:style w:type="character" w:customStyle="1" w:styleId="Bodytext100">
    <w:name w:val="Body text|1__0"/>
    <w:basedOn w:val="DefaultParagraphFont"/>
    <w:link w:val="Bodytext101"/>
    <w:uiPriority w:val="99"/>
    <w:rPr>
      <w:rFonts w:ascii="Courier New" w:hAnsi="Courier New" w:cs="Courier New"/>
      <w:b w:val="0"/>
      <w:bCs w:val="0"/>
      <w:i w:val="0"/>
      <w:iCs w:val="0"/>
      <w:smallCaps w:val="0"/>
      <w:strike w:val="0"/>
      <w:color w:val="000000"/>
      <w:spacing w:val="0"/>
      <w:w w:val="100"/>
      <w:position w:val="0"/>
      <w:sz w:val="20"/>
      <w:szCs w:val="20"/>
      <w:u w:val="none"/>
      <w:lang w:bidi="ar-SA"/>
    </w:rPr>
  </w:style>
  <w:style w:type="paragraph" w:customStyle="1" w:styleId="Bodytext101">
    <w:name w:val="Body text|1_0"/>
    <w:basedOn w:val="Normal"/>
    <w:link w:val="Bodytext100"/>
    <w:uiPriority w:val="99"/>
    <w:pPr>
      <w:bidi/>
      <w:spacing w:before="0" w:after="0" w:line="391" w:lineRule="auto"/>
      <w:ind w:left="0" w:right="0" w:firstLine="0"/>
      <w:jc w:val="left"/>
    </w:pPr>
    <w:rPr>
      <w:rFonts w:ascii="Courier New" w:hAnsi="Courier New" w:cs="Courier New"/>
      <w:b w:val="0"/>
      <w:bCs w:val="0"/>
      <w:i w:val="0"/>
      <w:iCs w:val="0"/>
      <w:smallCaps w:val="0"/>
      <w:strike w:val="0"/>
      <w:color w:val="auto"/>
      <w:spacing w:val="0"/>
      <w:w w:val="100"/>
      <w:position w:val="0"/>
      <w:sz w:val="20"/>
      <w:szCs w:val="20"/>
      <w:u w:val="none"/>
    </w:rPr>
  </w:style>
  <w:style w:type="character" w:customStyle="1" w:styleId="Bodytext200">
    <w:name w:val="Body text|2__0"/>
    <w:basedOn w:val="DefaultParagraphFont"/>
    <w:link w:val="Bodytext201"/>
    <w:uiPriority w:val="99"/>
    <w:rPr>
      <w:rFonts w:ascii="Arial" w:hAnsi="Arial" w:cs="Arial"/>
      <w:b w:val="0"/>
      <w:bCs w:val="0"/>
      <w:i w:val="0"/>
      <w:iCs w:val="0"/>
      <w:smallCaps w:val="0"/>
      <w:strike w:val="0"/>
      <w:color w:val="000000"/>
      <w:spacing w:val="0"/>
      <w:w w:val="100"/>
      <w:position w:val="0"/>
      <w:sz w:val="20"/>
      <w:szCs w:val="20"/>
      <w:u w:val="none"/>
      <w:lang w:bidi="ar-SA"/>
    </w:rPr>
  </w:style>
  <w:style w:type="paragraph" w:customStyle="1" w:styleId="Bodytext201">
    <w:name w:val="Body text|2_0"/>
    <w:basedOn w:val="Normal"/>
    <w:link w:val="Bodytext200"/>
    <w:uiPriority w:val="99"/>
    <w:pPr>
      <w:bidi/>
      <w:spacing w:before="0" w:after="0" w:line="360" w:lineRule="auto"/>
      <w:ind w:left="0" w:right="0" w:firstLine="0"/>
      <w:jc w:val="left"/>
    </w:pPr>
    <w:rPr>
      <w:rFonts w:ascii="Arial" w:hAnsi="Arial" w:cs="Arial"/>
      <w:b w:val="0"/>
      <w:bCs w:val="0"/>
      <w:i w:val="0"/>
      <w:iCs w:val="0"/>
      <w:smallCaps w:val="0"/>
      <w:strike w:val="0"/>
      <w:color w:val="auto"/>
      <w:spacing w:val="0"/>
      <w:w w:val="100"/>
      <w:position w:val="0"/>
      <w:sz w:val="20"/>
      <w:szCs w:val="20"/>
      <w:u w:val="none"/>
    </w:rPr>
  </w:style>
  <w:style w:type="character" w:customStyle="1" w:styleId="Bodytext300">
    <w:name w:val="Body text|3__0"/>
    <w:basedOn w:val="DefaultParagraphFont"/>
    <w:link w:val="Bodytext301"/>
    <w:uiPriority w:val="99"/>
    <w:rPr>
      <w:rFonts w:ascii="Arial" w:hAnsi="Arial" w:cs="Arial"/>
      <w:b/>
      <w:bCs/>
      <w:i w:val="0"/>
      <w:iCs w:val="0"/>
      <w:smallCaps w:val="0"/>
      <w:strike w:val="0"/>
      <w:color w:val="000000"/>
      <w:spacing w:val="0"/>
      <w:w w:val="100"/>
      <w:position w:val="0"/>
      <w:sz w:val="18"/>
      <w:szCs w:val="18"/>
      <w:u w:val="single"/>
      <w:lang w:bidi="ar-SA"/>
    </w:rPr>
  </w:style>
  <w:style w:type="paragraph" w:customStyle="1" w:styleId="Bodytext301">
    <w:name w:val="Body text|3_0"/>
    <w:basedOn w:val="Normal"/>
    <w:link w:val="Bodytext300"/>
    <w:uiPriority w:val="99"/>
    <w:pPr>
      <w:bidi/>
      <w:spacing w:before="0" w:after="140" w:line="240" w:lineRule="auto"/>
      <w:ind w:left="0" w:right="0" w:firstLine="0"/>
      <w:jc w:val="left"/>
    </w:pPr>
    <w:rPr>
      <w:rFonts w:ascii="Arial" w:hAnsi="Arial" w:cs="Arial"/>
      <w:b/>
      <w:bCs/>
      <w:i w:val="0"/>
      <w:iCs w:val="0"/>
      <w:smallCaps w:val="0"/>
      <w:strike w:val="0"/>
      <w:color w:val="auto"/>
      <w:spacing w:val="0"/>
      <w:w w:val="100"/>
      <w:position w:val="0"/>
      <w:sz w:val="18"/>
      <w:szCs w:val="18"/>
      <w:u w:val="single"/>
    </w:rPr>
  </w:style>
  <w:style w:type="character" w:customStyle="1" w:styleId="Bodytext4">
    <w:name w:val="Body text|4_"/>
    <w:basedOn w:val="DefaultParagraphFont"/>
    <w:link w:val="Bodytext40"/>
    <w:uiPriority w:val="99"/>
    <w:rPr>
      <w:rFonts w:ascii="B Nazanin" w:hAnsi="B Nazanin" w:cs="B Nazanin"/>
      <w:b w:val="0"/>
      <w:bCs w:val="0"/>
      <w:i/>
      <w:iCs/>
      <w:smallCaps w:val="0"/>
      <w:strike w:val="0"/>
      <w:color w:val="375836"/>
      <w:spacing w:val="0"/>
      <w:w w:val="100"/>
      <w:position w:val="0"/>
      <w:sz w:val="38"/>
      <w:szCs w:val="38"/>
      <w:u w:val="none"/>
      <w:lang w:bidi="ar-SA"/>
    </w:rPr>
  </w:style>
  <w:style w:type="paragraph" w:customStyle="1" w:styleId="Bodytext40">
    <w:name w:val="Body text|4"/>
    <w:basedOn w:val="Normal"/>
    <w:link w:val="Bodytext4"/>
    <w:uiPriority w:val="99"/>
    <w:pPr>
      <w:bidi/>
      <w:spacing w:before="0" w:after="0" w:line="228" w:lineRule="auto"/>
      <w:ind w:left="0" w:right="0" w:firstLine="0"/>
      <w:jc w:val="center"/>
    </w:pPr>
    <w:rPr>
      <w:rFonts w:ascii="B Nazanin" w:hAnsi="B Nazanin" w:cs="B Nazanin"/>
      <w:b w:val="0"/>
      <w:bCs w:val="0"/>
      <w:i/>
      <w:iCs/>
      <w:smallCaps w:val="0"/>
      <w:strike w:val="0"/>
      <w:color w:val="375836"/>
      <w:spacing w:val="0"/>
      <w:w w:val="100"/>
      <w:position w:val="0"/>
      <w:sz w:val="38"/>
      <w:szCs w:val="38"/>
      <w:u w:val="none"/>
    </w:rPr>
  </w:style>
  <w:style w:type="character" w:customStyle="1" w:styleId="Heading31">
    <w:name w:val="Heading #3|1_"/>
    <w:basedOn w:val="DefaultParagraphFont"/>
    <w:link w:val="Heading310"/>
    <w:uiPriority w:val="99"/>
    <w:rPr>
      <w:rFonts w:ascii="Arial" w:hAnsi="Arial" w:cs="Arial"/>
      <w:b/>
      <w:bCs/>
      <w:i w:val="0"/>
      <w:iCs w:val="0"/>
      <w:smallCaps w:val="0"/>
      <w:strike w:val="0"/>
      <w:color w:val="000000"/>
      <w:spacing w:val="0"/>
      <w:w w:val="100"/>
      <w:position w:val="0"/>
      <w:sz w:val="28"/>
      <w:szCs w:val="28"/>
      <w:u w:val="none"/>
      <w:lang w:bidi="ar-SA"/>
    </w:rPr>
  </w:style>
  <w:style w:type="paragraph" w:customStyle="1" w:styleId="Heading310">
    <w:name w:val="Heading #3|1"/>
    <w:basedOn w:val="Normal"/>
    <w:link w:val="Heading31"/>
    <w:uiPriority w:val="99"/>
    <w:pPr>
      <w:bidi/>
      <w:spacing w:before="0" w:after="660" w:line="240" w:lineRule="auto"/>
      <w:ind w:left="0" w:right="0" w:firstLine="0"/>
      <w:jc w:val="left"/>
      <w:outlineLvl w:val="2"/>
    </w:pPr>
    <w:rPr>
      <w:rFonts w:ascii="Arial" w:hAnsi="Arial" w:cs="Arial"/>
      <w:b/>
      <w:bCs/>
      <w:i w:val="0"/>
      <w:iCs w:val="0"/>
      <w:smallCaps w:val="0"/>
      <w:strike w:val="0"/>
      <w:color w:val="auto"/>
      <w:spacing w:val="0"/>
      <w:w w:val="100"/>
      <w:position w:val="0"/>
      <w:sz w:val="28"/>
      <w:szCs w:val="28"/>
      <w:u w:val="none"/>
    </w:rPr>
  </w:style>
  <w:style w:type="character" w:customStyle="1" w:styleId="Bodytext21">
    <w:name w:val="Body text|2__1"/>
    <w:basedOn w:val="DefaultParagraphFont"/>
    <w:link w:val="Bodytext210"/>
    <w:uiPriority w:val="99"/>
    <w:rPr>
      <w:rFonts w:ascii="Arial" w:hAnsi="Arial" w:cs="Arial"/>
      <w:b w:val="0"/>
      <w:bCs w:val="0"/>
      <w:i w:val="0"/>
      <w:iCs w:val="0"/>
      <w:smallCaps w:val="0"/>
      <w:strike w:val="0"/>
      <w:color w:val="000000"/>
      <w:spacing w:val="0"/>
      <w:w w:val="100"/>
      <w:position w:val="0"/>
      <w:sz w:val="20"/>
      <w:szCs w:val="20"/>
      <w:u w:val="single"/>
      <w:lang w:bidi="ar-SA"/>
    </w:rPr>
  </w:style>
  <w:style w:type="paragraph" w:customStyle="1" w:styleId="Bodytext210">
    <w:name w:val="Body text|2_1"/>
    <w:basedOn w:val="Normal"/>
    <w:link w:val="Bodytext21"/>
    <w:uiPriority w:val="99"/>
    <w:pPr>
      <w:bidi w:val="0"/>
      <w:spacing w:before="0" w:after="0" w:line="240" w:lineRule="auto"/>
      <w:ind w:left="0" w:right="0" w:firstLine="0"/>
      <w:jc w:val="left"/>
    </w:pPr>
    <w:rPr>
      <w:rFonts w:ascii="Arial" w:hAnsi="Arial" w:cs="Arial"/>
      <w:b w:val="0"/>
      <w:bCs w:val="0"/>
      <w:i w:val="0"/>
      <w:iCs w:val="0"/>
      <w:smallCaps w:val="0"/>
      <w:strike w:val="0"/>
      <w:color w:val="auto"/>
      <w:spacing w:val="0"/>
      <w:w w:val="100"/>
      <w:position w:val="0"/>
      <w:sz w:val="20"/>
      <w:szCs w:val="20"/>
      <w:u w:val="single"/>
    </w:rPr>
  </w:style>
  <w:style w:type="character" w:customStyle="1" w:styleId="Bodytext31">
    <w:name w:val="Body text|3__1"/>
    <w:basedOn w:val="DefaultParagraphFont"/>
    <w:link w:val="Bodytext310"/>
    <w:uiPriority w:val="99"/>
    <w:rPr>
      <w:rFonts w:ascii="Arial" w:hAnsi="Arial" w:cs="Arial"/>
      <w:b w:val="0"/>
      <w:bCs w:val="0"/>
      <w:i w:val="0"/>
      <w:iCs w:val="0"/>
      <w:smallCaps w:val="0"/>
      <w:strike w:val="0"/>
      <w:color w:val="365A37"/>
      <w:spacing w:val="0"/>
      <w:w w:val="100"/>
      <w:position w:val="0"/>
      <w:sz w:val="36"/>
      <w:szCs w:val="36"/>
      <w:u w:val="none"/>
      <w:lang w:bidi="ar-SA"/>
    </w:rPr>
  </w:style>
  <w:style w:type="paragraph" w:customStyle="1" w:styleId="Bodytext310">
    <w:name w:val="Body text|3_1"/>
    <w:basedOn w:val="Normal"/>
    <w:link w:val="Bodytext31"/>
    <w:uiPriority w:val="99"/>
    <w:pPr>
      <w:bidi/>
      <w:spacing w:before="0" w:after="0" w:line="240" w:lineRule="auto"/>
      <w:ind w:left="0" w:right="0" w:firstLine="0"/>
      <w:jc w:val="left"/>
    </w:pPr>
    <w:rPr>
      <w:rFonts w:ascii="Arial" w:hAnsi="Arial" w:cs="Arial"/>
      <w:b w:val="0"/>
      <w:bCs w:val="0"/>
      <w:i w:val="0"/>
      <w:iCs w:val="0"/>
      <w:smallCaps w:val="0"/>
      <w:strike w:val="0"/>
      <w:color w:val="365A37"/>
      <w:spacing w:val="0"/>
      <w:w w:val="100"/>
      <w:position w:val="0"/>
      <w:sz w:val="36"/>
      <w:szCs w:val="36"/>
      <w:u w:val="none"/>
    </w:rPr>
  </w:style>
  <w:style w:type="character" w:customStyle="1" w:styleId="Bodytext22">
    <w:name w:val="Body text|2__2"/>
    <w:basedOn w:val="DefaultParagraphFont"/>
    <w:link w:val="Bodytext220"/>
    <w:uiPriority w:val="99"/>
    <w:rPr>
      <w:rFonts w:ascii="Courier New" w:hAnsi="Courier New" w:cs="Courier New"/>
      <w:b w:val="0"/>
      <w:bCs w:val="0"/>
      <w:i w:val="0"/>
      <w:iCs w:val="0"/>
      <w:smallCaps w:val="0"/>
      <w:strike w:val="0"/>
      <w:color w:val="365A37"/>
      <w:spacing w:val="0"/>
      <w:w w:val="100"/>
      <w:position w:val="0"/>
      <w:sz w:val="28"/>
      <w:szCs w:val="28"/>
      <w:u w:val="none"/>
      <w:lang w:bidi="ar-SA"/>
    </w:rPr>
  </w:style>
  <w:style w:type="paragraph" w:customStyle="1" w:styleId="Bodytext220">
    <w:name w:val="Body text|2_2"/>
    <w:basedOn w:val="Normal"/>
    <w:link w:val="Bodytext22"/>
    <w:uiPriority w:val="99"/>
    <w:pPr>
      <w:bidi/>
      <w:spacing w:before="0" w:after="130" w:line="214" w:lineRule="auto"/>
      <w:ind w:left="0" w:right="0" w:firstLine="0"/>
      <w:jc w:val="center"/>
    </w:pPr>
    <w:rPr>
      <w:rFonts w:ascii="Courier New" w:hAnsi="Courier New" w:cs="Courier New"/>
      <w:b w:val="0"/>
      <w:bCs w:val="0"/>
      <w:i w:val="0"/>
      <w:iCs w:val="0"/>
      <w:smallCaps w:val="0"/>
      <w:strike w:val="0"/>
      <w:color w:val="365A37"/>
      <w:spacing w:val="0"/>
      <w:w w:val="100"/>
      <w:position w:val="0"/>
      <w:sz w:val="28"/>
      <w:szCs w:val="28"/>
      <w:u w:val="none"/>
    </w:rPr>
  </w:style>
  <w:style w:type="character" w:customStyle="1" w:styleId="Bodytext5">
    <w:name w:val="Body text|5_"/>
    <w:basedOn w:val="DefaultParagraphFont"/>
    <w:link w:val="Bodytext50"/>
    <w:uiPriority w:val="99"/>
    <w:rPr>
      <w:rFonts w:ascii="B Nazanin" w:hAnsi="B Nazanin" w:cs="B Nazanin"/>
      <w:b w:val="0"/>
      <w:bCs w:val="0"/>
      <w:i/>
      <w:iCs/>
      <w:smallCaps w:val="0"/>
      <w:strike w:val="0"/>
      <w:color w:val="375836"/>
      <w:spacing w:val="0"/>
      <w:w w:val="100"/>
      <w:position w:val="0"/>
      <w:sz w:val="38"/>
      <w:szCs w:val="38"/>
      <w:u w:val="none"/>
      <w:lang w:bidi="ar-SA"/>
    </w:rPr>
  </w:style>
  <w:style w:type="paragraph" w:customStyle="1" w:styleId="Bodytext50">
    <w:name w:val="Body text|5"/>
    <w:basedOn w:val="Normal"/>
    <w:link w:val="Bodytext5"/>
    <w:uiPriority w:val="99"/>
    <w:pPr>
      <w:bidi/>
      <w:spacing w:before="0" w:after="0" w:line="228" w:lineRule="auto"/>
      <w:ind w:left="0" w:right="0" w:firstLine="0"/>
      <w:jc w:val="center"/>
    </w:pPr>
    <w:rPr>
      <w:rFonts w:ascii="B Nazanin" w:hAnsi="B Nazanin" w:cs="B Nazanin"/>
      <w:b w:val="0"/>
      <w:bCs w:val="0"/>
      <w:i/>
      <w:iCs/>
      <w:smallCaps w:val="0"/>
      <w:strike w:val="0"/>
      <w:color w:val="375836"/>
      <w:spacing w:val="0"/>
      <w:w w:val="100"/>
      <w:position w:val="0"/>
      <w:sz w:val="38"/>
      <w:szCs w:val="38"/>
      <w:u w:val="none"/>
    </w:rPr>
  </w:style>
  <w:style w:type="character" w:customStyle="1" w:styleId="Bodytext6">
    <w:name w:val="Body text|6_"/>
    <w:basedOn w:val="DefaultParagraphFont"/>
    <w:link w:val="Bodytext60"/>
    <w:uiPriority w:val="99"/>
    <w:rPr>
      <w:rFonts w:ascii="Arial" w:hAnsi="Arial" w:cs="Arial"/>
      <w:b w:val="0"/>
      <w:bCs w:val="0"/>
      <w:i w:val="0"/>
      <w:iCs w:val="0"/>
      <w:smallCaps w:val="0"/>
      <w:strike w:val="0"/>
      <w:color w:val="375836"/>
      <w:spacing w:val="0"/>
      <w:w w:val="100"/>
      <w:position w:val="0"/>
      <w:sz w:val="30"/>
      <w:szCs w:val="30"/>
      <w:u w:val="none"/>
      <w:lang w:bidi="ar-SA"/>
    </w:rPr>
  </w:style>
  <w:style w:type="paragraph" w:customStyle="1" w:styleId="Bodytext60">
    <w:name w:val="Body text|6"/>
    <w:basedOn w:val="Normal"/>
    <w:link w:val="Bodytext6"/>
    <w:uiPriority w:val="99"/>
    <w:pPr>
      <w:bidi/>
      <w:spacing w:before="0" w:after="0" w:line="259" w:lineRule="auto"/>
      <w:ind w:left="0" w:right="0" w:firstLine="0"/>
      <w:jc w:val="center"/>
    </w:pPr>
    <w:rPr>
      <w:rFonts w:ascii="Arial" w:hAnsi="Arial" w:cs="Arial"/>
      <w:b w:val="0"/>
      <w:bCs w:val="0"/>
      <w:i w:val="0"/>
      <w:iCs w:val="0"/>
      <w:smallCaps w:val="0"/>
      <w:strike w:val="0"/>
      <w:color w:val="375836"/>
      <w:spacing w:val="0"/>
      <w:w w:val="100"/>
      <w:position w:val="0"/>
      <w:sz w:val="30"/>
      <w:szCs w:val="30"/>
      <w:u w:val="none"/>
    </w:rPr>
  </w:style>
  <w:style w:type="character" w:customStyle="1" w:styleId="Picturecaption100">
    <w:name w:val="Picture caption|1__0"/>
    <w:basedOn w:val="DefaultParagraphFont"/>
    <w:link w:val="Picturecaption101"/>
    <w:uiPriority w:val="99"/>
    <w:rPr>
      <w:rFonts w:ascii="Arial" w:hAnsi="Arial" w:cs="Arial"/>
      <w:b w:val="0"/>
      <w:bCs w:val="0"/>
      <w:i w:val="0"/>
      <w:iCs w:val="0"/>
      <w:smallCaps w:val="0"/>
      <w:strike w:val="0"/>
      <w:color w:val="365A37"/>
      <w:spacing w:val="0"/>
      <w:w w:val="100"/>
      <w:position w:val="0"/>
      <w:sz w:val="20"/>
      <w:szCs w:val="20"/>
      <w:u w:val="none"/>
      <w:lang w:val="ar-SA" w:eastAsia="ar-SA" w:bidi="ar-SA"/>
    </w:rPr>
  </w:style>
  <w:style w:type="paragraph" w:customStyle="1" w:styleId="Picturecaption101">
    <w:name w:val="Picture caption|1_0"/>
    <w:basedOn w:val="Normal"/>
    <w:link w:val="Picturecaption100"/>
    <w:uiPriority w:val="99"/>
    <w:pPr>
      <w:bidi/>
      <w:spacing w:before="0" w:after="0" w:line="343" w:lineRule="auto"/>
      <w:ind w:left="0" w:right="0" w:firstLine="0"/>
      <w:jc w:val="center"/>
    </w:pPr>
    <w:rPr>
      <w:rFonts w:ascii="Arial" w:hAnsi="Arial" w:cs="Arial"/>
      <w:b w:val="0"/>
      <w:bCs w:val="0"/>
      <w:i w:val="0"/>
      <w:iCs w:val="0"/>
      <w:smallCaps w:val="0"/>
      <w:strike w:val="0"/>
      <w:color w:val="365A37"/>
      <w:spacing w:val="0"/>
      <w:w w:val="100"/>
      <w:position w:val="0"/>
      <w:sz w:val="20"/>
      <w:szCs w:val="20"/>
      <w:u w:val="none"/>
      <w:lang w:val="ar-SA" w:eastAsia="ar-SA"/>
    </w:rPr>
  </w:style>
  <w:style w:type="character" w:customStyle="1" w:styleId="Bodytext23">
    <w:name w:val="Body text|2__3"/>
    <w:basedOn w:val="DefaultParagraphFont"/>
    <w:link w:val="Bodytext230"/>
    <w:uiPriority w:val="99"/>
    <w:rPr>
      <w:rFonts w:ascii="Calibri" w:hAnsi="Calibri" w:cs="Calibri"/>
      <w:b w:val="0"/>
      <w:bCs w:val="0"/>
      <w:i w:val="0"/>
      <w:iCs w:val="0"/>
      <w:smallCaps w:val="0"/>
      <w:strike w:val="0"/>
      <w:color w:val="000000"/>
      <w:spacing w:val="0"/>
      <w:w w:val="100"/>
      <w:position w:val="0"/>
      <w:sz w:val="20"/>
      <w:szCs w:val="20"/>
      <w:u w:val="none"/>
      <w:lang w:bidi="ar-SA"/>
    </w:rPr>
  </w:style>
  <w:style w:type="paragraph" w:customStyle="1" w:styleId="Bodytext230">
    <w:name w:val="Body text|2_3"/>
    <w:basedOn w:val="Normal"/>
    <w:link w:val="Bodytext23"/>
    <w:uiPriority w:val="99"/>
    <w:pPr>
      <w:bidi/>
      <w:spacing w:before="0" w:after="0" w:line="336" w:lineRule="auto"/>
      <w:ind w:left="0" w:right="0" w:firstLine="0"/>
      <w:jc w:val="left"/>
    </w:pPr>
    <w:rPr>
      <w:rFonts w:ascii="Calibri" w:hAnsi="Calibri" w:cs="Calibri"/>
      <w:b w:val="0"/>
      <w:bCs w:val="0"/>
      <w:i w:val="0"/>
      <w:iCs w:val="0"/>
      <w:smallCaps w:val="0"/>
      <w:strike w:val="0"/>
      <w:color w:val="auto"/>
      <w:spacing w:val="0"/>
      <w:w w:val="100"/>
      <w:position w:val="0"/>
      <w:sz w:val="20"/>
      <w:szCs w:val="20"/>
      <w:u w:val="none"/>
    </w:rPr>
  </w:style>
  <w:style w:type="character" w:customStyle="1" w:styleId="Bodytext24">
    <w:name w:val="Body text|2__4"/>
    <w:basedOn w:val="DefaultParagraphFont"/>
    <w:link w:val="Bodytext240"/>
    <w:uiPriority w:val="99"/>
    <w:rPr>
      <w:rFonts w:ascii="Arial" w:hAnsi="Arial" w:cs="Arial"/>
      <w:b w:val="0"/>
      <w:bCs w:val="0"/>
      <w:i w:val="0"/>
      <w:iCs w:val="0"/>
      <w:smallCaps w:val="0"/>
      <w:strike w:val="0"/>
      <w:color w:val="000000"/>
      <w:spacing w:val="0"/>
      <w:w w:val="100"/>
      <w:position w:val="0"/>
      <w:sz w:val="20"/>
      <w:szCs w:val="20"/>
      <w:u w:val="none"/>
      <w:lang w:bidi="ar-SA"/>
    </w:rPr>
  </w:style>
  <w:style w:type="paragraph" w:customStyle="1" w:styleId="Bodytext240">
    <w:name w:val="Body text|2_4"/>
    <w:basedOn w:val="Normal"/>
    <w:link w:val="Bodytext24"/>
    <w:uiPriority w:val="99"/>
    <w:pPr>
      <w:bidi/>
      <w:spacing w:before="0" w:after="100" w:line="240" w:lineRule="auto"/>
      <w:ind w:left="0" w:right="0" w:firstLine="0"/>
      <w:jc w:val="left"/>
    </w:pPr>
    <w:rPr>
      <w:rFonts w:ascii="Arial" w:hAnsi="Arial" w:cs="Arial"/>
      <w:b w:val="0"/>
      <w:bCs w:val="0"/>
      <w:i w:val="0"/>
      <w:iCs w:val="0"/>
      <w:smallCaps w:val="0"/>
      <w:strike w:val="0"/>
      <w:color w:val="auto"/>
      <w:spacing w:val="0"/>
      <w:w w:val="100"/>
      <w:position w:val="0"/>
      <w:sz w:val="20"/>
      <w:szCs w:val="20"/>
      <w:u w:val="none"/>
    </w:rPr>
  </w:style>
  <w:style w:type="character" w:customStyle="1" w:styleId="Bodytext32">
    <w:name w:val="Body text|3__2"/>
    <w:basedOn w:val="DefaultParagraphFont"/>
    <w:link w:val="Bodytext320"/>
    <w:uiPriority w:val="99"/>
    <w:rPr>
      <w:rFonts w:ascii="Arial" w:hAnsi="Arial" w:cs="Arial"/>
      <w:b w:val="0"/>
      <w:bCs w:val="0"/>
      <w:i w:val="0"/>
      <w:iCs w:val="0"/>
      <w:smallCaps w:val="0"/>
      <w:strike w:val="0"/>
      <w:color w:val="000000"/>
      <w:spacing w:val="0"/>
      <w:w w:val="100"/>
      <w:position w:val="0"/>
      <w:sz w:val="32"/>
      <w:szCs w:val="32"/>
      <w:u w:val="none"/>
      <w:lang w:bidi="ar-SA"/>
    </w:rPr>
  </w:style>
  <w:style w:type="paragraph" w:customStyle="1" w:styleId="Bodytext320">
    <w:name w:val="Body text|3_2"/>
    <w:basedOn w:val="Normal"/>
    <w:link w:val="Bodytext32"/>
    <w:uiPriority w:val="99"/>
    <w:pPr>
      <w:bidi/>
      <w:spacing w:before="0" w:after="80" w:line="226" w:lineRule="auto"/>
      <w:ind w:left="0" w:right="0" w:firstLine="0"/>
      <w:jc w:val="left"/>
    </w:pPr>
    <w:rPr>
      <w:rFonts w:ascii="Arial" w:hAnsi="Arial" w:cs="Arial"/>
      <w:b w:val="0"/>
      <w:bCs w:val="0"/>
      <w:i w:val="0"/>
      <w:iCs w:val="0"/>
      <w:smallCaps w:val="0"/>
      <w:strike w:val="0"/>
      <w:color w:val="auto"/>
      <w:spacing w:val="0"/>
      <w:w w:val="100"/>
      <w:position w:val="0"/>
      <w:sz w:val="32"/>
      <w:szCs w:val="32"/>
      <w:u w:val="none"/>
    </w:rPr>
  </w:style>
  <w:style w:type="character" w:customStyle="1" w:styleId="Bodytext25">
    <w:name w:val="Body text|2__5"/>
    <w:basedOn w:val="DefaultParagraphFont"/>
    <w:link w:val="Bodytext250"/>
    <w:uiPriority w:val="99"/>
    <w:rPr>
      <w:rFonts w:ascii="Courier New" w:hAnsi="Courier New" w:cs="Courier New"/>
      <w:b w:val="0"/>
      <w:bCs w:val="0"/>
      <w:i w:val="0"/>
      <w:iCs w:val="0"/>
      <w:smallCaps w:val="0"/>
      <w:strike w:val="0"/>
      <w:color w:val="000000"/>
      <w:spacing w:val="0"/>
      <w:w w:val="100"/>
      <w:position w:val="0"/>
      <w:sz w:val="18"/>
      <w:szCs w:val="18"/>
      <w:u w:val="none"/>
      <w:lang w:bidi="ar-SA"/>
    </w:rPr>
  </w:style>
  <w:style w:type="paragraph" w:customStyle="1" w:styleId="Bodytext250">
    <w:name w:val="Body text|2_5"/>
    <w:basedOn w:val="Normal"/>
    <w:link w:val="Bodytext25"/>
    <w:uiPriority w:val="99"/>
    <w:pPr>
      <w:bidi/>
      <w:spacing w:before="0" w:after="380" w:line="396" w:lineRule="auto"/>
      <w:ind w:left="0" w:right="0" w:firstLine="0"/>
      <w:jc w:val="left"/>
    </w:pPr>
    <w:rPr>
      <w:rFonts w:ascii="Courier New" w:hAnsi="Courier New" w:cs="Courier New"/>
      <w:b w:val="0"/>
      <w:bCs w:val="0"/>
      <w:i w:val="0"/>
      <w:iCs w:val="0"/>
      <w:smallCaps w:val="0"/>
      <w:strike w:val="0"/>
      <w:color w:val="auto"/>
      <w:spacing w:val="0"/>
      <w:w w:val="100"/>
      <w:position w:val="0"/>
      <w:sz w:val="18"/>
      <w:szCs w:val="18"/>
      <w:u w:val="none"/>
    </w:rPr>
  </w:style>
  <w:style w:type="character" w:customStyle="1" w:styleId="Heading2100">
    <w:name w:val="Heading #2|1__0"/>
    <w:basedOn w:val="DefaultParagraphFont"/>
    <w:link w:val="Heading2101"/>
    <w:uiPriority w:val="99"/>
    <w:rPr>
      <w:rFonts w:ascii="Arial" w:hAnsi="Arial" w:cs="Arial"/>
      <w:b/>
      <w:bCs/>
      <w:i w:val="0"/>
      <w:iCs w:val="0"/>
      <w:smallCaps w:val="0"/>
      <w:strike w:val="0"/>
      <w:color w:val="000000"/>
      <w:spacing w:val="0"/>
      <w:w w:val="100"/>
      <w:position w:val="0"/>
      <w:sz w:val="26"/>
      <w:szCs w:val="26"/>
      <w:u w:val="none"/>
      <w:lang w:val="ar-SA" w:eastAsia="ar-SA" w:bidi="ar-SA"/>
    </w:rPr>
  </w:style>
  <w:style w:type="paragraph" w:customStyle="1" w:styleId="Heading2101">
    <w:name w:val="Heading #2|1_0"/>
    <w:basedOn w:val="Normal"/>
    <w:link w:val="Heading2100"/>
    <w:uiPriority w:val="99"/>
    <w:pPr>
      <w:bidi/>
      <w:spacing w:before="0" w:after="120" w:line="240" w:lineRule="auto"/>
      <w:ind w:left="3160" w:right="260" w:firstLine="0"/>
      <w:jc w:val="left"/>
      <w:outlineLvl w:val="1"/>
    </w:pPr>
    <w:rPr>
      <w:rFonts w:ascii="Arial" w:hAnsi="Arial" w:cs="Arial"/>
      <w:b/>
      <w:bCs/>
      <w:i w:val="0"/>
      <w:iCs w:val="0"/>
      <w:smallCaps w:val="0"/>
      <w:strike w:val="0"/>
      <w:color w:val="auto"/>
      <w:spacing w:val="0"/>
      <w:w w:val="100"/>
      <w:position w:val="0"/>
      <w:sz w:val="26"/>
      <w:szCs w:val="26"/>
      <w:u w:val="none"/>
      <w:lang w:val="ar-SA" w:eastAsia="ar-SA"/>
    </w:rPr>
  </w:style>
  <w:style w:type="character" w:customStyle="1" w:styleId="Other1">
    <w:name w:val="Other|1_"/>
    <w:basedOn w:val="DefaultParagraphFont"/>
    <w:link w:val="Other10"/>
    <w:uiPriority w:val="99"/>
    <w:rPr>
      <w:rFonts w:ascii="Courier New" w:hAnsi="Courier New" w:cs="Courier New"/>
      <w:b w:val="0"/>
      <w:bCs w:val="0"/>
      <w:i w:val="0"/>
      <w:iCs w:val="0"/>
      <w:smallCaps w:val="0"/>
      <w:strike w:val="0"/>
      <w:color w:val="000000"/>
      <w:spacing w:val="0"/>
      <w:w w:val="100"/>
      <w:position w:val="0"/>
      <w:sz w:val="20"/>
      <w:szCs w:val="20"/>
      <w:u w:val="none"/>
      <w:lang w:bidi="ar-SA"/>
    </w:rPr>
  </w:style>
  <w:style w:type="paragraph" w:customStyle="1" w:styleId="Other10">
    <w:name w:val="Other|1"/>
    <w:basedOn w:val="Normal"/>
    <w:link w:val="Other1"/>
    <w:uiPriority w:val="99"/>
    <w:pPr>
      <w:bidi/>
      <w:spacing w:before="0" w:after="0" w:line="391" w:lineRule="auto"/>
      <w:ind w:left="0" w:right="0" w:firstLine="0"/>
      <w:jc w:val="left"/>
    </w:pPr>
    <w:rPr>
      <w:rFonts w:ascii="Courier New" w:hAnsi="Courier New" w:cs="Courier New"/>
      <w:b w:val="0"/>
      <w:bCs w:val="0"/>
      <w:i w:val="0"/>
      <w:iCs w:val="0"/>
      <w:smallCaps w:val="0"/>
      <w:strike w:val="0"/>
      <w:color w:val="auto"/>
      <w:spacing w:val="0"/>
      <w:w w:val="100"/>
      <w:position w:val="0"/>
      <w:sz w:val="20"/>
      <w:szCs w:val="20"/>
      <w:u w:val="none"/>
    </w:rPr>
  </w:style>
  <w:style w:type="character" w:customStyle="1" w:styleId="Other2">
    <w:name w:val="Other|2_"/>
    <w:basedOn w:val="DefaultParagraphFont"/>
    <w:link w:val="Other20"/>
    <w:uiPriority w:val="99"/>
    <w:rPr>
      <w:rFonts w:ascii="Arial" w:hAnsi="Arial" w:cs="Arial"/>
      <w:b w:val="0"/>
      <w:bCs w:val="0"/>
      <w:i w:val="0"/>
      <w:iCs w:val="0"/>
      <w:smallCaps w:val="0"/>
      <w:strike w:val="0"/>
      <w:color w:val="000000"/>
      <w:spacing w:val="0"/>
      <w:w w:val="100"/>
      <w:position w:val="0"/>
      <w:sz w:val="20"/>
      <w:szCs w:val="20"/>
      <w:u w:val="none"/>
      <w:lang w:bidi="ar-SA"/>
    </w:rPr>
  </w:style>
  <w:style w:type="paragraph" w:customStyle="1" w:styleId="Other20">
    <w:name w:val="Other|2"/>
    <w:basedOn w:val="Normal"/>
    <w:link w:val="Other2"/>
    <w:uiPriority w:val="99"/>
    <w:pPr>
      <w:bidi w:val="0"/>
      <w:spacing w:before="0" w:after="0" w:line="240" w:lineRule="auto"/>
      <w:ind w:left="0" w:right="0" w:firstLine="0"/>
      <w:jc w:val="left"/>
    </w:pPr>
    <w:rPr>
      <w:rFonts w:ascii="Arial" w:hAnsi="Arial" w:cs="Arial"/>
      <w:b w:val="0"/>
      <w:bCs w:val="0"/>
      <w:i w:val="0"/>
      <w:iCs w:val="0"/>
      <w:smallCaps w:val="0"/>
      <w:strike w:val="0"/>
      <w:color w:val="auto"/>
      <w:spacing w:val="0"/>
      <w:w w:val="100"/>
      <w:position w:val="0"/>
      <w:sz w:val="20"/>
      <w:szCs w:val="20"/>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4.xml" /><Relationship Id="rId100" Type="http://schemas.openxmlformats.org/officeDocument/2006/relationships/header" Target="header44.xml" /><Relationship Id="rId101" Type="http://schemas.openxmlformats.org/officeDocument/2006/relationships/footer" Target="footer48.xml" /><Relationship Id="rId102" Type="http://schemas.openxmlformats.org/officeDocument/2006/relationships/footer" Target="footer49.xml" /><Relationship Id="rId103" Type="http://schemas.openxmlformats.org/officeDocument/2006/relationships/header" Target="header45.xml" /><Relationship Id="rId104" Type="http://schemas.openxmlformats.org/officeDocument/2006/relationships/footer" Target="footer50.xml" /><Relationship Id="rId105" Type="http://schemas.openxmlformats.org/officeDocument/2006/relationships/footer" Target="footer51.xml" /><Relationship Id="rId106" Type="http://schemas.openxmlformats.org/officeDocument/2006/relationships/header" Target="header46.xml" /><Relationship Id="rId107" Type="http://schemas.openxmlformats.org/officeDocument/2006/relationships/header" Target="header47.xml" /><Relationship Id="rId108" Type="http://schemas.openxmlformats.org/officeDocument/2006/relationships/footer" Target="footer52.xml" /><Relationship Id="rId109" Type="http://schemas.openxmlformats.org/officeDocument/2006/relationships/footer" Target="footer53.xml" /><Relationship Id="rId11" Type="http://schemas.openxmlformats.org/officeDocument/2006/relationships/image" Target="media/image1.jpeg" /><Relationship Id="rId110" Type="http://schemas.openxmlformats.org/officeDocument/2006/relationships/header" Target="header48.xml" /><Relationship Id="rId111" Type="http://schemas.openxmlformats.org/officeDocument/2006/relationships/footer" Target="footer54.xml" /><Relationship Id="rId112" Type="http://schemas.openxmlformats.org/officeDocument/2006/relationships/footer" Target="footer55.xml" /><Relationship Id="rId113" Type="http://schemas.openxmlformats.org/officeDocument/2006/relationships/header" Target="header49.xml" /><Relationship Id="rId114" Type="http://schemas.openxmlformats.org/officeDocument/2006/relationships/header" Target="header50.xml" /><Relationship Id="rId115" Type="http://schemas.openxmlformats.org/officeDocument/2006/relationships/footer" Target="footer56.xml" /><Relationship Id="rId116" Type="http://schemas.openxmlformats.org/officeDocument/2006/relationships/footer" Target="footer57.xml" /><Relationship Id="rId117" Type="http://schemas.openxmlformats.org/officeDocument/2006/relationships/header" Target="header51.xml" /><Relationship Id="rId118" Type="http://schemas.openxmlformats.org/officeDocument/2006/relationships/footer" Target="footer58.xml" /><Relationship Id="rId119" Type="http://schemas.openxmlformats.org/officeDocument/2006/relationships/footer" Target="footer59.xml" /><Relationship Id="rId12" Type="http://schemas.openxmlformats.org/officeDocument/2006/relationships/header" Target="header4.xml" /><Relationship Id="rId120" Type="http://schemas.openxmlformats.org/officeDocument/2006/relationships/header" Target="header52.xml" /><Relationship Id="rId121" Type="http://schemas.openxmlformats.org/officeDocument/2006/relationships/header" Target="header53.xml" /><Relationship Id="rId122" Type="http://schemas.openxmlformats.org/officeDocument/2006/relationships/footer" Target="footer60.xml" /><Relationship Id="rId123" Type="http://schemas.openxmlformats.org/officeDocument/2006/relationships/footer" Target="footer61.xml" /><Relationship Id="rId124" Type="http://schemas.openxmlformats.org/officeDocument/2006/relationships/header" Target="header54.xml" /><Relationship Id="rId125" Type="http://schemas.openxmlformats.org/officeDocument/2006/relationships/footer" Target="footer62.xml" /><Relationship Id="rId126" Type="http://schemas.openxmlformats.org/officeDocument/2006/relationships/header" Target="header55.xml" /><Relationship Id="rId127" Type="http://schemas.openxmlformats.org/officeDocument/2006/relationships/header" Target="header56.xml" /><Relationship Id="rId128" Type="http://schemas.openxmlformats.org/officeDocument/2006/relationships/footer" Target="footer63.xml" /><Relationship Id="rId129" Type="http://schemas.openxmlformats.org/officeDocument/2006/relationships/footer" Target="footer64.xml" /><Relationship Id="rId13" Type="http://schemas.openxmlformats.org/officeDocument/2006/relationships/header" Target="header5.xml" /><Relationship Id="rId130" Type="http://schemas.openxmlformats.org/officeDocument/2006/relationships/header" Target="header57.xml" /><Relationship Id="rId131" Type="http://schemas.openxmlformats.org/officeDocument/2006/relationships/footer" Target="footer65.xml" /><Relationship Id="rId132" Type="http://schemas.openxmlformats.org/officeDocument/2006/relationships/header" Target="header58.xml" /><Relationship Id="rId133" Type="http://schemas.openxmlformats.org/officeDocument/2006/relationships/header" Target="header59.xml" /><Relationship Id="rId134" Type="http://schemas.openxmlformats.org/officeDocument/2006/relationships/footer" Target="footer66.xml" /><Relationship Id="rId135" Type="http://schemas.openxmlformats.org/officeDocument/2006/relationships/footer" Target="footer67.xml" /><Relationship Id="rId136" Type="http://schemas.openxmlformats.org/officeDocument/2006/relationships/header" Target="header60.xml" /><Relationship Id="rId137" Type="http://schemas.openxmlformats.org/officeDocument/2006/relationships/footer" Target="footer68.xml" /><Relationship Id="rId138" Type="http://schemas.openxmlformats.org/officeDocument/2006/relationships/header" Target="header61.xml" /><Relationship Id="rId139" Type="http://schemas.openxmlformats.org/officeDocument/2006/relationships/header" Target="header62.xml" /><Relationship Id="rId14" Type="http://schemas.openxmlformats.org/officeDocument/2006/relationships/footer" Target="footer5.xml" /><Relationship Id="rId140" Type="http://schemas.openxmlformats.org/officeDocument/2006/relationships/footer" Target="footer69.xml" /><Relationship Id="rId141" Type="http://schemas.openxmlformats.org/officeDocument/2006/relationships/footer" Target="footer70.xml" /><Relationship Id="rId142" Type="http://schemas.openxmlformats.org/officeDocument/2006/relationships/header" Target="header63.xml" /><Relationship Id="rId143" Type="http://schemas.openxmlformats.org/officeDocument/2006/relationships/footer" Target="footer71.xml" /><Relationship Id="rId144" Type="http://schemas.openxmlformats.org/officeDocument/2006/relationships/footer" Target="footer72.xml" /><Relationship Id="rId145" Type="http://schemas.openxmlformats.org/officeDocument/2006/relationships/header" Target="header64.xml" /><Relationship Id="rId146" Type="http://schemas.openxmlformats.org/officeDocument/2006/relationships/header" Target="header65.xml" /><Relationship Id="rId147" Type="http://schemas.openxmlformats.org/officeDocument/2006/relationships/footer" Target="footer73.xml" /><Relationship Id="rId148" Type="http://schemas.openxmlformats.org/officeDocument/2006/relationships/footer" Target="footer74.xml" /><Relationship Id="rId149" Type="http://schemas.openxmlformats.org/officeDocument/2006/relationships/header" Target="header66.xml" /><Relationship Id="rId15" Type="http://schemas.openxmlformats.org/officeDocument/2006/relationships/footer" Target="footer6.xml" /><Relationship Id="rId150" Type="http://schemas.openxmlformats.org/officeDocument/2006/relationships/footer" Target="footer75.xml" /><Relationship Id="rId151" Type="http://schemas.openxmlformats.org/officeDocument/2006/relationships/theme" Target="theme/theme1.xml" /><Relationship Id="rId152" Type="http://schemas.openxmlformats.org/officeDocument/2006/relationships/styles" Target="styles.xml" /><Relationship Id="rId16" Type="http://schemas.openxmlformats.org/officeDocument/2006/relationships/header" Target="header6.xml" /><Relationship Id="rId17" Type="http://schemas.openxmlformats.org/officeDocument/2006/relationships/footer" Target="footer7.xml" /><Relationship Id="rId18" Type="http://schemas.openxmlformats.org/officeDocument/2006/relationships/image" Target="media/image2.jpeg" /><Relationship Id="rId19" Type="http://schemas.openxmlformats.org/officeDocument/2006/relationships/footer" Target="footer8.xml" /><Relationship Id="rId2" Type="http://schemas.openxmlformats.org/officeDocument/2006/relationships/webSettings" Target="webSettings.xml" /><Relationship Id="rId20" Type="http://schemas.openxmlformats.org/officeDocument/2006/relationships/header" Target="header7.xml" /><Relationship Id="rId21" Type="http://schemas.openxmlformats.org/officeDocument/2006/relationships/header" Target="header8.xml" /><Relationship Id="rId22" Type="http://schemas.openxmlformats.org/officeDocument/2006/relationships/footer" Target="footer9.xml" /><Relationship Id="rId23" Type="http://schemas.openxmlformats.org/officeDocument/2006/relationships/footer" Target="footer10.xml" /><Relationship Id="rId24" Type="http://schemas.openxmlformats.org/officeDocument/2006/relationships/header" Target="header9.xml" /><Relationship Id="rId25" Type="http://schemas.openxmlformats.org/officeDocument/2006/relationships/footer" Target="footer11.xml" /><Relationship Id="rId26" Type="http://schemas.openxmlformats.org/officeDocument/2006/relationships/image" Target="media/image3.jpeg" /><Relationship Id="rId27" Type="http://schemas.openxmlformats.org/officeDocument/2006/relationships/footer" Target="footer12.xml" /><Relationship Id="rId28" Type="http://schemas.openxmlformats.org/officeDocument/2006/relationships/header" Target="header10.xml" /><Relationship Id="rId29" Type="http://schemas.openxmlformats.org/officeDocument/2006/relationships/header" Target="header11.xml" /><Relationship Id="rId3" Type="http://schemas.openxmlformats.org/officeDocument/2006/relationships/fontTable" Target="fontTable.xml" /><Relationship Id="rId30" Type="http://schemas.openxmlformats.org/officeDocument/2006/relationships/footer" Target="footer13.xml" /><Relationship Id="rId31" Type="http://schemas.openxmlformats.org/officeDocument/2006/relationships/footer" Target="footer14.xml" /><Relationship Id="rId32" Type="http://schemas.openxmlformats.org/officeDocument/2006/relationships/header" Target="header12.xml" /><Relationship Id="rId33" Type="http://schemas.openxmlformats.org/officeDocument/2006/relationships/footer" Target="footer15.xml" /><Relationship Id="rId34" Type="http://schemas.openxmlformats.org/officeDocument/2006/relationships/header" Target="header13.xml" /><Relationship Id="rId35" Type="http://schemas.openxmlformats.org/officeDocument/2006/relationships/header" Target="header14.xml" /><Relationship Id="rId36" Type="http://schemas.openxmlformats.org/officeDocument/2006/relationships/footer" Target="footer16.xml" /><Relationship Id="rId37" Type="http://schemas.openxmlformats.org/officeDocument/2006/relationships/footer" Target="footer17.xml" /><Relationship Id="rId38" Type="http://schemas.openxmlformats.org/officeDocument/2006/relationships/header" Target="header15.xml" /><Relationship Id="rId39" Type="http://schemas.openxmlformats.org/officeDocument/2006/relationships/footer" Target="footer18.xml" /><Relationship Id="rId4" Type="http://schemas.openxmlformats.org/officeDocument/2006/relationships/footer" Target="footer1.xml" /><Relationship Id="rId40" Type="http://schemas.openxmlformats.org/officeDocument/2006/relationships/image" Target="media/image4.jpeg" /><Relationship Id="rId41" Type="http://schemas.openxmlformats.org/officeDocument/2006/relationships/header" Target="header16.xml" /><Relationship Id="rId42" Type="http://schemas.openxmlformats.org/officeDocument/2006/relationships/header" Target="header17.xml" /><Relationship Id="rId43" Type="http://schemas.openxmlformats.org/officeDocument/2006/relationships/footer" Target="footer19.xml" /><Relationship Id="rId44" Type="http://schemas.openxmlformats.org/officeDocument/2006/relationships/footer" Target="footer20.xml" /><Relationship Id="rId45" Type="http://schemas.openxmlformats.org/officeDocument/2006/relationships/header" Target="header18.xml" /><Relationship Id="rId46" Type="http://schemas.openxmlformats.org/officeDocument/2006/relationships/footer" Target="footer21.xml" /><Relationship Id="rId47" Type="http://schemas.openxmlformats.org/officeDocument/2006/relationships/header" Target="header19.xml" /><Relationship Id="rId48" Type="http://schemas.openxmlformats.org/officeDocument/2006/relationships/header" Target="header20.xml" /><Relationship Id="rId49" Type="http://schemas.openxmlformats.org/officeDocument/2006/relationships/footer" Target="footer22.xml" /><Relationship Id="rId5" Type="http://schemas.openxmlformats.org/officeDocument/2006/relationships/header" Target="header1.xml" /><Relationship Id="rId50" Type="http://schemas.openxmlformats.org/officeDocument/2006/relationships/footer" Target="footer23.xml" /><Relationship Id="rId51" Type="http://schemas.openxmlformats.org/officeDocument/2006/relationships/header" Target="header21.xml" /><Relationship Id="rId52" Type="http://schemas.openxmlformats.org/officeDocument/2006/relationships/footer" Target="footer24.xml" /><Relationship Id="rId53" Type="http://schemas.openxmlformats.org/officeDocument/2006/relationships/footer" Target="footer25.xml" /><Relationship Id="rId54" Type="http://schemas.openxmlformats.org/officeDocument/2006/relationships/header" Target="header22.xml" /><Relationship Id="rId55" Type="http://schemas.openxmlformats.org/officeDocument/2006/relationships/header" Target="header23.xml" /><Relationship Id="rId56" Type="http://schemas.openxmlformats.org/officeDocument/2006/relationships/footer" Target="footer26.xml" /><Relationship Id="rId57" Type="http://schemas.openxmlformats.org/officeDocument/2006/relationships/footer" Target="footer27.xml" /><Relationship Id="rId58" Type="http://schemas.openxmlformats.org/officeDocument/2006/relationships/header" Target="header24.xml" /><Relationship Id="rId59" Type="http://schemas.openxmlformats.org/officeDocument/2006/relationships/footer" Target="footer28.xml" /><Relationship Id="rId6" Type="http://schemas.openxmlformats.org/officeDocument/2006/relationships/header" Target="header2.xml" /><Relationship Id="rId60" Type="http://schemas.openxmlformats.org/officeDocument/2006/relationships/header" Target="header25.xml" /><Relationship Id="rId61" Type="http://schemas.openxmlformats.org/officeDocument/2006/relationships/header" Target="header26.xml" /><Relationship Id="rId62" Type="http://schemas.openxmlformats.org/officeDocument/2006/relationships/footer" Target="footer29.xml" /><Relationship Id="rId63" Type="http://schemas.openxmlformats.org/officeDocument/2006/relationships/footer" Target="footer30.xml" /><Relationship Id="rId64" Type="http://schemas.openxmlformats.org/officeDocument/2006/relationships/header" Target="header27.xml" /><Relationship Id="rId65" Type="http://schemas.openxmlformats.org/officeDocument/2006/relationships/footer" Target="footer31.xml" /><Relationship Id="rId66" Type="http://schemas.openxmlformats.org/officeDocument/2006/relationships/header" Target="header28.xml" /><Relationship Id="rId67" Type="http://schemas.openxmlformats.org/officeDocument/2006/relationships/header" Target="header29.xml" /><Relationship Id="rId68" Type="http://schemas.openxmlformats.org/officeDocument/2006/relationships/footer" Target="footer32.xml" /><Relationship Id="rId69" Type="http://schemas.openxmlformats.org/officeDocument/2006/relationships/footer" Target="footer33.xml" /><Relationship Id="rId7" Type="http://schemas.openxmlformats.org/officeDocument/2006/relationships/footer" Target="footer2.xml" /><Relationship Id="rId70" Type="http://schemas.openxmlformats.org/officeDocument/2006/relationships/header" Target="header30.xml" /><Relationship Id="rId71" Type="http://schemas.openxmlformats.org/officeDocument/2006/relationships/footer" Target="footer34.xml" /><Relationship Id="rId72" Type="http://schemas.openxmlformats.org/officeDocument/2006/relationships/image" Target="media/image5.jpeg" /><Relationship Id="rId73" Type="http://schemas.openxmlformats.org/officeDocument/2006/relationships/header" Target="header31.xml" /><Relationship Id="rId74" Type="http://schemas.openxmlformats.org/officeDocument/2006/relationships/header" Target="header32.xml" /><Relationship Id="rId75" Type="http://schemas.openxmlformats.org/officeDocument/2006/relationships/footer" Target="footer35.xml" /><Relationship Id="rId76" Type="http://schemas.openxmlformats.org/officeDocument/2006/relationships/footer" Target="footer36.xml" /><Relationship Id="rId77" Type="http://schemas.openxmlformats.org/officeDocument/2006/relationships/header" Target="header33.xml" /><Relationship Id="rId78" Type="http://schemas.openxmlformats.org/officeDocument/2006/relationships/footer" Target="footer37.xml" /><Relationship Id="rId79" Type="http://schemas.openxmlformats.org/officeDocument/2006/relationships/header" Target="header34.xml" /><Relationship Id="rId8" Type="http://schemas.openxmlformats.org/officeDocument/2006/relationships/footer" Target="footer3.xml" /><Relationship Id="rId80" Type="http://schemas.openxmlformats.org/officeDocument/2006/relationships/header" Target="header35.xml" /><Relationship Id="rId81" Type="http://schemas.openxmlformats.org/officeDocument/2006/relationships/footer" Target="footer38.xml" /><Relationship Id="rId82" Type="http://schemas.openxmlformats.org/officeDocument/2006/relationships/footer" Target="footer39.xml" /><Relationship Id="rId83" Type="http://schemas.openxmlformats.org/officeDocument/2006/relationships/header" Target="header36.xml" /><Relationship Id="rId84" Type="http://schemas.openxmlformats.org/officeDocument/2006/relationships/footer" Target="footer40.xml" /><Relationship Id="rId85" Type="http://schemas.openxmlformats.org/officeDocument/2006/relationships/header" Target="header37.xml" /><Relationship Id="rId86" Type="http://schemas.openxmlformats.org/officeDocument/2006/relationships/header" Target="header38.xml" /><Relationship Id="rId87" Type="http://schemas.openxmlformats.org/officeDocument/2006/relationships/footer" Target="footer41.xml" /><Relationship Id="rId88" Type="http://schemas.openxmlformats.org/officeDocument/2006/relationships/footer" Target="footer42.xml" /><Relationship Id="rId89" Type="http://schemas.openxmlformats.org/officeDocument/2006/relationships/header" Target="header39.xml" /><Relationship Id="rId9" Type="http://schemas.openxmlformats.org/officeDocument/2006/relationships/header" Target="header3.xml" /><Relationship Id="rId90" Type="http://schemas.openxmlformats.org/officeDocument/2006/relationships/footer" Target="footer43.xml" /><Relationship Id="rId91" Type="http://schemas.openxmlformats.org/officeDocument/2006/relationships/footer" Target="footer44.xml" /><Relationship Id="rId92" Type="http://schemas.openxmlformats.org/officeDocument/2006/relationships/header" Target="header40.xml" /><Relationship Id="rId93" Type="http://schemas.openxmlformats.org/officeDocument/2006/relationships/header" Target="header41.xml" /><Relationship Id="rId94" Type="http://schemas.openxmlformats.org/officeDocument/2006/relationships/footer" Target="footer45.xml" /><Relationship Id="rId95" Type="http://schemas.openxmlformats.org/officeDocument/2006/relationships/footer" Target="footer46.xml" /><Relationship Id="rId96" Type="http://schemas.openxmlformats.org/officeDocument/2006/relationships/header" Target="header42.xml" /><Relationship Id="rId97" Type="http://schemas.openxmlformats.org/officeDocument/2006/relationships/footer" Target="footer47.xml" /><Relationship Id="rId98" Type="http://schemas.openxmlformats.org/officeDocument/2006/relationships/image" Target="media/image6.jpeg" /><Relationship Id="rId99" Type="http://schemas.openxmlformats.org/officeDocument/2006/relationships/header" Target="header43.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r.hashemi</dc:creator>
  <cp:revision>0</cp:revision>
</cp:coreProperties>
</file>