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81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ind w:left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92٫162289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1181" w:type="dxa"/>
            <w:vAlign w:val="center"/>
          </w:tcPr>
          <w:p>
            <w:pPr>
              <w:pStyle w:val="Other20"/>
              <w:framePr w:wrap="auto"/>
              <w:ind w:left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1392٫09٫20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743" w:type="dxa"/>
            <w:vAlign w:val="bottom"/>
          </w:tcPr>
          <w:p>
            <w:pPr>
              <w:pStyle w:val="Other10"/>
              <w:framePr w:wrap="auto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1" w:type="dxa"/>
            <w:vAlign w:val="bottom"/>
          </w:tcPr>
          <w:p>
            <w:pPr>
              <w:pStyle w:val="Other10"/>
              <w:framePr w:wrap="auto"/>
              <w:spacing w:after="0"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footerReference w:type="default" r:id="rId5"/>
          <w:pgSz w:w="11900" w:h="16840"/>
          <w:pgMar w:top="333" w:right="4871" w:bottom="4470" w:left="919" w:header="0" w:footer="3" w:gutter="0"/>
          <w:pgNumType w:start="2"/>
          <w:cols w:num="2" w:space="720" w:equalWidth="0">
            <w:col w:w="2229" w:space="1958"/>
            <w:col w:w="1924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11" w:after="11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33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20"/>
        <w:framePr w:wrap="auto"/>
        <w:spacing w:after="3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استان................. </w:t>
      </w:r>
    </w:p>
    <w:p>
      <w:pPr>
        <w:pStyle w:val="Bodytext10"/>
        <w:framePr w:wrap="auto"/>
        <w:spacing w:after="2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200" w:line="408" w:lineRule="auto"/>
        <w:ind w:firstLine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پیرو بخشنامه شماره ۱۱۸۶۸۹ مورخ ۱۳۹۲٫۷٫۱۰ معاون محترم امور اسناد در خصوص چگونگی استقرار نسخه جدید ثبت تاسیس و تغییرات اشخاص حقوقی در مراجع ثبت شرکتها و موسسات غیر تجاری واحدهای ثبتی تابعه آن استان باستحضار می رساند </w:t>
      </w:r>
    </w:p>
    <w:p>
      <w:pPr>
        <w:pStyle w:val="Bodytext10"/>
        <w:framePr w:wrap="auto"/>
        <w:spacing w:after="6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منویات ابلاغی مقام عالی ریاست سازمان در جلسه شورای محترم دفتر توسعه فن آوری در تاریخ ۱۳۹۲٫۹٫۱۸ خواهشمند است با قید فوریت در اجرای ساختار ابلاغی ( بموجب نامه فوق الاشعار) چنانچه کارکنان ذیربط و تخصصی بخش مورد گزارش مستلزم طی نمودن دوره های آموزشی لازم میباشند مراتب را با قید فوریت با مرکز محترم آموزش و پژوهش مکاتبه فرمایند. بدیهی است بستر سازی مناسب استقرار نسخه جدید سامانه جامع ثبت شرکتها به عهده آن اداره کل محترم میباشد و در این خصوص این مجموعه آمادگی همکاری تا حصول نتایج اهداف و برنامه های مصوب سازمان را خواهد داشت. </w:t>
      </w:r>
    </w:p>
    <w:p>
      <w:pPr>
        <w:pStyle w:val="Bodytext20"/>
        <w:framePr w:wrap="auto"/>
        <w:spacing w:after="10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مرتضی ادب </w:t>
      </w:r>
    </w:p>
    <w:p>
      <w:pPr>
        <w:pStyle w:val="Bodytext20"/>
        <w:framePr w:wrap="auto"/>
        <w:spacing w:after="100"/>
        <w:ind w:left="0" w:right="52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مدیر کل ثبت شرکتها و </w:t>
      </w:r>
    </w:p>
    <w:p>
      <w:pPr>
        <w:pStyle w:val="Heading310"/>
        <w:keepNext/>
        <w:keepLines/>
        <w:framePr w:wrap="auto"/>
        <w:ind w:left="0" w:right="53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موسسات غیر تجاری </w:t>
      </w:r>
      <w:bookmarkStart w:id="2" w:name="bookmark4"/>
      <w:bookmarkEnd w:id="2"/>
    </w:p>
    <w:sectPr>
      <w:type w:val="continuous"/>
      <w:pgSz w:w="11900" w:h="16840"/>
      <w:pgMar w:top="333" w:right="1679" w:bottom="765" w:left="919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B Nazanin" w:hAnsi="B Nazanin" w:cs="B Nazanin"/>
      <w:b/>
      <w:bCs/>
      <w:i/>
      <w:iCs/>
      <w:smallCaps w:val="0"/>
      <w:strike w:val="0"/>
      <w:color w:val="375937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Other2">
    <w:name w:val="Other|2_"/>
    <w:basedOn w:val="DefaultParagraphFont"/>
    <w:link w:val="Other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324" w:lineRule="auto"/>
      <w:ind w:left="0" w:right="0" w:firstLine="0"/>
      <w:jc w:val="center"/>
    </w:pPr>
    <w:rPr>
      <w:rFonts w:ascii="B Nazanin" w:hAnsi="B Nazanin" w:cs="B Nazanin"/>
      <w:b/>
      <w:bCs/>
      <w:i/>
      <w:iCs/>
      <w:smallCaps w:val="0"/>
      <w:strike w:val="0"/>
      <w:color w:val="375937"/>
      <w:spacing w:val="0"/>
      <w:w w:val="100"/>
      <w:position w:val="0"/>
      <w:sz w:val="28"/>
      <w:szCs w:val="2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324" w:lineRule="auto"/>
      <w:ind w:left="0" w:right="0" w:firstLine="0"/>
      <w:jc w:val="center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32"/>
      <w:szCs w:val="32"/>
      <w:u w:val="none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0" w:after="0" w:line="240" w:lineRule="auto"/>
      <w:ind w:left="8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600" w:line="406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240" w:line="240" w:lineRule="auto"/>
      <w:ind w:left="262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406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200" w:line="240" w:lineRule="auto"/>
      <w:ind w:left="532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