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5pt;height:84pt;margin-top:1pt;margin-left:193.8pt;mso-position-horizontal-relative:margin;mso-wrap-distance-bottom:33.4pt;mso-wrap-distance-left:27.7pt;mso-wrap-distance-right:36.65pt;position:absolute;z-index:-251658240">
            <v:imagedata r:id="rId4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06.85pt;height:32.85pt;margin-top:85.65pt;margin-left:175.1pt;mso-position-horizontal-relative:margin;mso-wrap-distance-left:0;mso-wrap-distance-right:0;position:absolute;z-index:251659264" filled="f" stroked="f">
            <v:textbox inset="0,0,0,0">
              <w:txbxContent>
                <w:p>
                  <w:pPr>
                    <w:pStyle w:val="Picturecaption1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Picturecaption1"/>
                      <w:rFonts w:ascii="Microsoft Uighur" w:hAnsi="Microsoft Uighur" w:cs="Microsoft Uighur"/>
                      <w:i w:val="0"/>
                      <w:iCs w:val="0"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anchorx="margin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 w:bidi="ar-SA"/>
        </w:rPr>
        <w:t xml:space="preserve">92٫08٫01 :شماره </w:t>
      </w:r>
    </w:p>
    <w:p>
      <w:pPr>
        <w:pStyle w:val="Heading110"/>
        <w:keepNext/>
        <w:keepLines/>
        <w:framePr w:wrap="auto"/>
        <w:ind w:left="0" w:right="19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تاریخ : </w:t>
      </w:r>
      <w:bookmarkStart w:id="0" w:name="bookmark0"/>
      <w:bookmarkEnd w:id="0"/>
    </w:p>
    <w:p>
      <w:pPr>
        <w:pStyle w:val="Bodytext20"/>
        <w:framePr w:wrap="auto"/>
        <w:spacing w:after="1060"/>
        <w:ind w:left="0" w:right="19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پیوست </w:t>
      </w:r>
    </w:p>
    <w:p>
      <w:pPr>
        <w:pStyle w:val="Bodytext20"/>
        <w:framePr w:wrap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</w:p>
    <w:p>
      <w:pPr>
        <w:pStyle w:val="Bodytext20"/>
        <w:framePr w:wrap="auto"/>
        <w:spacing w:after="30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موضوع : یکسان سازی انتشار آگهی های ثبت شرکتها و موسسات غیر تجاری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، پیرو نامه شماره ۹۱٫۲۴۴۰۰۰ مورخ ۱۳۹۱٫۱۲٫۱۳ در خصوص یکسان سازی آگهی های ثبتی حوزه ثبت شرکتها و موسسات غیر تجاری، ضمن بررسی صحت محتوای موارد انتشاری هر آگهی می بایستی مشخصات کامل مرجع ثبت شرکتها و موسسات غیر تجاری واحد ثبتی و همچنین عنوان کامل سازمان ثبت اسناد و املاک کشور به عنوان متولی امر ثبت شرکت ها و موسسات غیر تجاری در تمامی آگهی های ثبتی درج و اعلان گردد. همچنین در انتهای متن آگهی ثبتی آدرس سامانه ثبت شرکتها و موسسات غیر تجاری بنشانی http:٫٫irsherkat.ssaa.ir نیر می بایستی درج و اطلاع رسانی گردد. </w:t>
      </w:r>
    </w:p>
    <w:p>
      <w:pPr>
        <w:pStyle w:val="Bodytext10"/>
        <w:framePr w:wrap="auto"/>
        <w:spacing w:after="620" w:line="418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ضمن اعلام مراتب امتنان از اقدامات به عمل آمده خواهشمند است با توجه به تاکیدات صورت گرفته . با قید فوریت چگونگی به مراجع ثبت شرکتهای تابعه آن استان ابلاغ گردد. بدیهی است نظارت بر حسن اجرای این مهم بر عهده آن اداره کل محترم می باشد . </w:t>
      </w:r>
    </w:p>
    <w:p>
      <w:pPr>
        <w:pStyle w:val="Heading310"/>
        <w:keepNext/>
        <w:keepLines/>
        <w:framePr w:wrap="auto"/>
        <w:spacing w:after="120"/>
        <w:ind w:left="0" w:right="6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مرتضی ادب </w:t>
      </w:r>
      <w:bookmarkStart w:id="2" w:name="bookmark4"/>
      <w:bookmarkEnd w:id="2"/>
    </w:p>
    <w:p>
      <w:pPr>
        <w:pStyle w:val="Heading310"/>
        <w:keepNext/>
        <w:keepLines/>
        <w:framePr w:wrap="auto"/>
        <w:spacing w:after="300"/>
        <w:ind w:left="320" w:righ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headerReference w:type="default" r:id="rId5"/>
      <w:footerReference w:type="default" r:id="rId6"/>
      <w:pgSz w:w="11900" w:h="16840"/>
      <w:pgMar w:top="1018" w:right="1615" w:bottom="1018" w:left="1425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47.5pt;height:9.2pt;margin-top:41.7pt;margin-left:73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</w:rPr>
                  <w:t>92/132048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Picturecaption1">
    <w:name w:val="Picture caption|1_"/>
    <w:basedOn w:val="DefaultParagraphFont"/>
    <w:link w:val="Picturecaption10"/>
    <w:uiPriority w:val="99"/>
    <w:rPr>
      <w:rFonts w:ascii="B Nazanin" w:hAnsi="B Nazanin" w:cs="B Nazanin"/>
      <w:b/>
      <w:bCs/>
      <w:i/>
      <w:iCs/>
      <w:smallCaps w:val="0"/>
      <w:strike w:val="0"/>
      <w:color w:val="3A5737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737"/>
      <w:spacing w:val="0"/>
      <w:w w:val="100"/>
      <w:position w:val="0"/>
      <w:sz w:val="50"/>
      <w:szCs w:val="50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Picturecaption10">
    <w:name w:val="Picture caption|1"/>
    <w:basedOn w:val="Normal"/>
    <w:link w:val="Picturecaption1"/>
    <w:uiPriority w:val="99"/>
    <w:pPr>
      <w:bidi/>
      <w:spacing w:before="0" w:after="0" w:line="240" w:lineRule="auto"/>
      <w:ind w:left="0" w:right="0" w:firstLine="0"/>
      <w:jc w:val="center"/>
    </w:pPr>
    <w:rPr>
      <w:rFonts w:ascii="B Nazanin" w:hAnsi="B Nazanin" w:cs="B Nazanin"/>
      <w:b/>
      <w:bCs/>
      <w:i/>
      <w:iCs/>
      <w:smallCaps w:val="0"/>
      <w:strike w:val="0"/>
      <w:color w:val="3A5737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0" w:line="180" w:lineRule="auto"/>
      <w:ind w:left="190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A5737"/>
      <w:spacing w:val="0"/>
      <w:w w:val="100"/>
      <w:position w:val="0"/>
      <w:sz w:val="50"/>
      <w:szCs w:val="5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80" w:line="240" w:lineRule="auto"/>
      <w:ind w:left="95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00" w:line="240" w:lineRule="auto"/>
      <w:ind w:left="0" w:right="0" w:firstLine="0"/>
      <w:jc w:val="left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120" w:line="427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210" w:line="240" w:lineRule="auto"/>
      <w:ind w:left="3200" w:right="160" w:firstLine="0"/>
      <w:jc w:val="left"/>
      <w:outlineLvl w:val="2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