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spacing w:after="0" w:line="240" w:lineRule="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8.95pt;height:70.1pt;margin-top:36pt;margin-left:450.7pt;mso-position-horizontal-relative:margin;mso-wrap-distance-left:9pt;mso-wrap-distance-right:9pt;position:absolute;z-index:-251658240">
            <v:imagedata r:id="rId4" o:title=""/>
            <w10:wrap type="square"/>
          </v:shape>
        </w:pict>
      </w: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6" type="#_x0000_t202" style="width:65.65pt;height:67.4pt;margin-top:39pt;margin-left:19pt;mso-position-horizontal-relative:margin;mso-wrap-distance-left:9pt;mso-wrap-distance-right:9pt;position:absolute;z-index:251659264" filled="f" stroked="f">
            <v:textbox inset="0,0,0,0">
              <w:txbxContent>
                <w:p>
                  <w:pPr>
                    <w:pStyle w:val="Bodytext20"/>
                    <w:spacing w:after="60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شماره: </w:t>
                  </w:r>
                </w:p>
                <w:p>
                  <w:pPr>
                    <w:pStyle w:val="Bodytext20"/>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پیوست </w:t>
                  </w:r>
                </w:p>
              </w:txbxContent>
            </v:textbox>
            <w10:wrap type="square" side="right"/>
          </v:shape>
        </w:pict>
      </w:r>
      <w:r>
        <w:rPr>
          <w:rStyle w:val="Heading11"/>
          <w:rFonts w:ascii="Microsoft Uighur" w:hAnsi="Microsoft Uighur" w:cs="Microsoft Uighur"/>
          <w:b/>
          <w:bCs/>
          <w:color w:val="000000"/>
          <w:lang w:val="fa-IR" w:eastAsia="fa-IR"/>
        </w:rPr>
        <w:t xml:space="preserve">বার ΔΙΔ </w:t>
      </w:r>
      <w:bookmarkStart w:id="0" w:name="bookmark0"/>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7" type="#_x0000_t75" style="width:60.95pt;height:47.05pt" o:allowincell="f">
            <v:imagedata r:id="rId5" o:title=""/>
          </v:shape>
        </w:pic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سازمان ثبت اسناد و املاک کشور </w:t>
      </w:r>
      <w:bookmarkStart w:id="1" w:name="bookmark2"/>
      <w:bookmarkEnd w:id="1"/>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Bodytext30"/>
        <w:framePr w:wrap="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i w:val="0"/>
          <w:iCs w:val="0"/>
          <w:lang w:val="fa-IR" w:eastAsia="fa-IR"/>
        </w:rPr>
        <w:t xml:space="preserve">سلام علیکم </w:t>
      </w:r>
    </w:p>
    <w:p>
      <w:pPr>
        <w:pStyle w:val="Bodytext10"/>
        <w:framePr w:wrap="auto"/>
        <w:spacing w:after="0" w:line="346" w:lineRule="auto"/>
        <w:ind w:firstLine="5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باعنایت به مصوبات جلسه ۹۱٫۱۱٫۲۳ هیأت اجرایی ماده (۱۶) آئین نامه اختصاص شناسه ملی به اشخاص حقوقی به استحضار می رساند: </w:t>
      </w:r>
    </w:p>
    <w:p>
      <w:pPr>
        <w:pStyle w:val="Bodytext10"/>
        <w:framePr w:wrap="auto"/>
        <w:ind w:firstLine="5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نظر به الزام اختصاص شناسه مرقوم به کلیه اشخاص حقوقی و ضرورت بند (ب) ماده (۳) آئین نامه اجرایی قانون مبارزه با پولشویی به منظور شناسایی اولیه اشخاص حقوقی بر اساس شناسه ملی در جهت انجام امور این اشخاص از قبیل امور مالی بانکی، مالیاتی و ..... لذا كليه متقاضیان ثبت انجمن ها اتحادیه های صنفی کانون ها اتاقها و به طور کلی تشکیلاتی از قبیل تشکلهای موضوعات قانون فعالیت احزاب، جمعیت ها انجمن های سیاسی و صنفی و انجمنهای اسلامی یا اقلیتهای دینی مصوب ۱۳۶۰ ماده (۱۳۱) قانون کار»، «آئین نامه اجرایی تأسیس و فعالیت سازمانهای مردم نهاد مصوب ۱۳۸۴ هیأت دولت قانون اتاق بازرگانی و صنایع و معادن جمهوری اسلامی ایران مصوب ۱۳۶۹ اصلاحی (۱۳۷۳ و .... که دارای اهداف غیر انتفاعی بوده و به موجب قانون و مقررات حاکم قبلاً تأسیس گردیده و یا در شرف تأسیس میباشند میتوانند در قالب موسسات غیر تجاری موضوع ماده (۵۸۴) قانون تجارت و با رعایت کلیه مقررات مربوطه از مراجع ثبت شرکتها درخواست ثبت تأسیس نمایند تا نسبت به اختصاص شناسه ملی به آنان اقدام لازم صورت گیرد. بدیهی است رعایت الزاماتی از قبیل تعیین نام بر اساس بانک اطلاعاتی موجود و بر مبنای دستور العمل تعیین نام اشخاص حقوقی تنظیم مدارک مؤسسات غیر تجاری ارائه مدارک شناسایی تصدیق شده مؤسسین و مدیران و سایر مجوزات قانونی از سوی مراجع ذیصلاح به منظور ثبت در دفاتر مؤسسات غیر تجاری الزامی است که متعاقب آن اختصاص شناسه ملی اشخاص مربوطه از طریق سازمان ثبت اسناد و املاک کشور امکان پذیر خواهد شد. </w:t>
      </w:r>
    </w:p>
    <w:sectPr>
      <w:footerReference w:type="default" r:id="rId6"/>
      <w:pgSz w:w="11900" w:h="16840"/>
      <w:pgMar w:top="321" w:right="1051" w:bottom="759" w:left="1160"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6"/>
                    <w:szCs w:val="26"/>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65836"/>
      <w:spacing w:val="0"/>
      <w:w w:val="100"/>
      <w:position w:val="0"/>
      <w:sz w:val="42"/>
      <w:szCs w:val="42"/>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3">
    <w:name w:val="Body text|3_"/>
    <w:basedOn w:val="DefaultParagraphFont"/>
    <w:link w:val="Bodytext30"/>
    <w:uiPriority w:val="99"/>
    <w:rPr>
      <w:rFonts w:ascii="B Nazanin" w:hAnsi="B Nazanin" w:cs="B Nazanin"/>
      <w:b w:val="0"/>
      <w:bCs w:val="0"/>
      <w:i/>
      <w:iCs/>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20">
    <w:name w:val="Body text|2"/>
    <w:basedOn w:val="Normal"/>
    <w:link w:val="Bodytext2"/>
    <w:uiPriority w:val="99"/>
    <w:pPr>
      <w:bidi/>
      <w:spacing w:before="0" w:after="460" w:line="240" w:lineRule="auto"/>
      <w:ind w:left="0" w:right="0" w:firstLine="0"/>
      <w:jc w:val="left"/>
    </w:pPr>
    <w:rPr>
      <w:rFonts w:ascii="Arial" w:hAnsi="Arial" w:cs="Arial"/>
      <w:b/>
      <w:bCs/>
      <w:i w:val="0"/>
      <w:iCs w:val="0"/>
      <w:smallCaps w:val="0"/>
      <w:strike w:val="0"/>
      <w:color w:val="auto"/>
      <w:spacing w:val="0"/>
      <w:w w:val="100"/>
      <w:position w:val="0"/>
      <w:sz w:val="30"/>
      <w:szCs w:val="30"/>
      <w:u w:val="none"/>
    </w:rPr>
  </w:style>
  <w:style w:type="paragraph" w:customStyle="1" w:styleId="Heading110">
    <w:name w:val="Heading #1|1"/>
    <w:basedOn w:val="Normal"/>
    <w:link w:val="Heading11"/>
    <w:uiPriority w:val="99"/>
    <w:pPr>
      <w:bidi/>
      <w:spacing w:before="0" w:after="160" w:line="276" w:lineRule="auto"/>
      <w:ind w:left="0" w:right="0" w:firstLine="0"/>
      <w:jc w:val="center"/>
      <w:outlineLvl w:val="0"/>
    </w:pPr>
    <w:rPr>
      <w:rFonts w:ascii="Arial" w:hAnsi="Arial" w:cs="Arial"/>
      <w:b w:val="0"/>
      <w:bCs w:val="0"/>
      <w:i w:val="0"/>
      <w:iCs w:val="0"/>
      <w:smallCaps w:val="0"/>
      <w:strike w:val="0"/>
      <w:color w:val="365836"/>
      <w:spacing w:val="0"/>
      <w:w w:val="100"/>
      <w:position w:val="0"/>
      <w:sz w:val="42"/>
      <w:szCs w:val="4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30">
    <w:name w:val="Body text|3"/>
    <w:basedOn w:val="Normal"/>
    <w:link w:val="Bodytext3"/>
    <w:uiPriority w:val="99"/>
    <w:pPr>
      <w:bidi/>
      <w:spacing w:before="0" w:after="0" w:line="240" w:lineRule="auto"/>
      <w:ind w:left="0" w:right="0" w:firstLine="0"/>
      <w:jc w:val="left"/>
    </w:pPr>
    <w:rPr>
      <w:rFonts w:ascii="B Nazanin" w:hAnsi="B Nazanin" w:cs="B Nazanin"/>
      <w:b w:val="0"/>
      <w:bCs w:val="0"/>
      <w:i/>
      <w:iCs/>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80" w:line="360"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