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Bodytext10"/>
        <w:framePr w:wrap="auto"/>
        <w:spacing w:after="5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70pt;height:17pt;margin-top:1pt;margin-left:79.8pt;mso-position-horizontal-relative:margin;mso-wrap-distance-left:9pt;mso-wrap-distance-right:9pt;mso-wrap-style:none;position:absolute;z-index:251658240" filled="f" stroked="f">
            <v:textbox inset="0,0,0,0">
              <w:txbxContent>
                <w:p>
                  <w:pPr>
                    <w:pStyle w:val="Bodytext10"/>
                    <w:spacing w:after="0"/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1"/>
                      <w:rFonts w:ascii="Microsoft Uighur" w:hAnsi="Microsoft Uighur" w:cs="Microsoft Uighur"/>
                      <w:b/>
                      <w:bCs/>
                      <w:lang w:val="fa-IR" w:eastAsia="fa-IR"/>
                    </w:rPr>
                    <w:t xml:space="preserve">۸۹٫۱۳۹۷۱۳ </w:t>
                  </w:r>
                </w:p>
              </w:txbxContent>
            </v:textbox>
            <w10:wrap type="square" side="right"/>
          </v:shape>
        </w:pic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اداره کل محترم ثبت اسناد و املاک استان </w:t>
      </w:r>
    </w:p>
    <w:p>
      <w:pPr>
        <w:pStyle w:val="Heading110"/>
        <w:keepNext/>
        <w:keepLines/>
        <w:framePr w:wrap="auto"/>
        <w:ind w:left="0" w:right="738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lang w:val="fa-IR" w:eastAsia="fa-IR"/>
        </w:rPr>
        <w:t xml:space="preserve">٨٩٫٨٫١٠ </w:t>
      </w:r>
      <w:bookmarkStart w:id="0" w:name="bookmark0"/>
      <w:bookmarkEnd w:id="0"/>
    </w:p>
    <w:p>
      <w:pPr>
        <w:pStyle w:val="Bodytext10"/>
        <w:framePr w:wrap="auto"/>
        <w:ind w:firstLine="7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در اجرای ماده (۱۲۲) قانون برنامه چهارم توسعه اقتصادی، اجتماعی و فرهنگی در خصوص ساماندهی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شرکتها و مؤسسات خدمات حفاظتی و مراقبتی مقتضی است در جهت رعایت مواد (۱۰) و (۳۸) آئین نامه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اجرایی ماده صدرالاشعار و به منظور ایجاد رویه واحد و جلوگیری از اعمال سلیقه های مختلف ترتیبی اتخاذ </w:t>
      </w:r>
      <w:r>
        <w:rPr>
          <w:rStyle w:val="Bodytext1"/>
          <w:lang w:val="fa-IR" w:eastAsia="fa-IR"/>
        </w:rPr>
        <w:t xml:space="preserve"> </w: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گردد تا ثبت مؤسسات موضوع این آئین نامه و همچنین تبدیل اینگونه شرکتها به مؤسسه با رعایت قوانین و </w:t>
      </w:r>
      <w:r>
        <w:rPr>
          <w:rStyle w:val="Bodytext1"/>
          <w:lang w:val="fa-IR" w:eastAsia="fa-IR"/>
        </w:rPr>
        <w:t xml:space="preserve"> </w: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مقررات حاکم بر مؤسسات غیر تجاری و در نظر گرفتن شماره ثبت جدید در دفتر مؤسسات ، پس از اخذ </w:t>
      </w:r>
      <w:r>
        <w:rPr>
          <w:rStyle w:val="Bodytext1"/>
          <w:lang w:val="fa-IR" w:eastAsia="fa-IR"/>
        </w:rPr>
        <w:t xml:space="preserve"> </w: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مجوز از ناجا ) مرکز انتظام یا رده های مربوطه در استان و شهرستان ( صورت گیرد. بنابراین شایسته است. </w:t>
      </w:r>
      <w:r>
        <w:rPr>
          <w:rStyle w:val="Bodytext1"/>
          <w:lang w:val="fa-IR" w:eastAsia="fa-IR"/>
        </w:rPr>
        <w:t xml:space="preserve"> </w: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مدیران محترم، موارد مذکور را به طور کامل مدنظر قرار داده و با نظارت مستمر ضمن رعایت دقیق مقررات </w:t>
      </w:r>
      <w:r>
        <w:rPr>
          <w:rStyle w:val="Bodytext1"/>
          <w:lang w:val="fa-IR" w:eastAsia="fa-IR"/>
        </w:rPr>
        <w:t xml:space="preserve"> </w:t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مربوطه ، از تضییع حقوق احتمالی اشخاص ذینفع جلوگیری نمایند. ح </w:t>
      </w:r>
    </w:p>
    <w:p>
      <w:pPr>
        <w:pStyle w:val="Heading210"/>
        <w:keepNext/>
        <w:keepLines/>
        <w:framePr w:wrap="auto"/>
        <w:ind w:left="0" w:right="72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سيد على رضا میرشریفی معاون امور اسناد </w:t>
      </w:r>
      <w:bookmarkStart w:id="1" w:name="bookmark2"/>
      <w:bookmarkEnd w:id="1"/>
    </w:p>
    <w:sectPr>
      <w:pgSz w:w="11900" w:h="16840"/>
      <w:pgMar w:top="1151" w:right="1011" w:bottom="1151" w:left="1189" w:header="723" w:footer="72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Courier New">
    <w:charset w:val="B2"/>
    <w:family w:val="modern"/>
    <w:pitch w:val="default"/>
    <w:sig w:usb0="00000000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32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500" w:line="240" w:lineRule="auto"/>
      <w:ind w:left="7380" w:right="0" w:firstLine="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8"/>
      <w:szCs w:val="38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320" w:line="314" w:lineRule="auto"/>
      <w:ind w:left="7220" w:right="0" w:firstLine="0"/>
      <w:jc w:val="left"/>
      <w:outlineLvl w:val="1"/>
    </w:pPr>
    <w:rPr>
      <w:rFonts w:ascii="Courier New" w:hAnsi="Courier New" w:cs="Courier New"/>
      <w:b/>
      <w:bCs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Mohsen</dc:creator>
  <cp:revision>0</cp:revision>
</cp:coreProperties>
</file>